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CA8" w:rsidRPr="008B398C" w:rsidRDefault="009E018B" w:rsidP="00F26CA8">
      <w:pPr>
        <w:pStyle w:val="Heading1"/>
        <w:rPr>
          <w:color w:val="auto"/>
        </w:rPr>
      </w:pPr>
      <w:proofErr w:type="gramStart"/>
      <w:r>
        <w:rPr>
          <w:color w:val="auto"/>
        </w:rPr>
        <w:t>Hoover</w:t>
      </w:r>
      <w:r w:rsidR="00F26CA8" w:rsidRPr="008B398C">
        <w:rPr>
          <w:color w:val="auto"/>
        </w:rPr>
        <w:t xml:space="preserve"> High School</w:t>
      </w:r>
      <w:r w:rsidR="00F26CA8" w:rsidRPr="008B398C">
        <w:rPr>
          <w:color w:val="auto"/>
        </w:rPr>
        <w:tab/>
        <w:t xml:space="preserve">     </w:t>
      </w:r>
      <w:r w:rsidR="00F26CA8" w:rsidRPr="008B398C">
        <w:rPr>
          <w:color w:val="auto"/>
          <w:sz w:val="20"/>
          <w:szCs w:val="20"/>
        </w:rPr>
        <w:t xml:space="preserve">4250 E. </w:t>
      </w:r>
      <w:r>
        <w:rPr>
          <w:color w:val="auto"/>
          <w:sz w:val="20"/>
          <w:szCs w:val="20"/>
        </w:rPr>
        <w:t>1</w:t>
      </w:r>
      <w:r w:rsidRPr="009E018B">
        <w:rPr>
          <w:color w:val="auto"/>
          <w:sz w:val="20"/>
          <w:szCs w:val="20"/>
          <w:vertAlign w:val="superscript"/>
        </w:rPr>
        <w:t>st</w:t>
      </w:r>
      <w:r>
        <w:rPr>
          <w:color w:val="auto"/>
          <w:sz w:val="20"/>
          <w:szCs w:val="20"/>
        </w:rPr>
        <w:t xml:space="preserve"> St.</w:t>
      </w:r>
      <w:proofErr w:type="gramEnd"/>
      <w:r w:rsidR="00F26CA8" w:rsidRPr="008B398C">
        <w:rPr>
          <w:color w:val="auto"/>
          <w:sz w:val="20"/>
          <w:szCs w:val="20"/>
        </w:rPr>
        <w:t xml:space="preserve">     </w:t>
      </w:r>
      <w:proofErr w:type="spellStart"/>
      <w:r>
        <w:rPr>
          <w:color w:val="auto"/>
          <w:sz w:val="20"/>
          <w:szCs w:val="20"/>
        </w:rPr>
        <w:t>Bakerville</w:t>
      </w:r>
      <w:proofErr w:type="spellEnd"/>
      <w:r w:rsidR="00F26CA8" w:rsidRPr="008B398C">
        <w:rPr>
          <w:color w:val="auto"/>
          <w:sz w:val="20"/>
          <w:szCs w:val="20"/>
        </w:rPr>
        <w:t xml:space="preserve">, CA 93702     </w:t>
      </w:r>
      <w:r>
        <w:rPr>
          <w:color w:val="auto"/>
          <w:sz w:val="20"/>
          <w:szCs w:val="20"/>
        </w:rPr>
        <w:t>402</w:t>
      </w:r>
      <w:r w:rsidR="00F26CA8" w:rsidRPr="008B398C">
        <w:rPr>
          <w:color w:val="auto"/>
          <w:sz w:val="20"/>
          <w:szCs w:val="20"/>
        </w:rPr>
        <w:t xml:space="preserve"> 253 5200</w:t>
      </w:r>
    </w:p>
    <w:p w:rsidR="00F26CA8" w:rsidRPr="008B398C" w:rsidRDefault="00F26CA8" w:rsidP="00F26CA8"/>
    <w:p w:rsidR="00C4419A" w:rsidRPr="008B398C" w:rsidRDefault="00C4419A" w:rsidP="00E87B8D">
      <w:pPr>
        <w:pStyle w:val="Title"/>
        <w:rPr>
          <w:color w:val="auto"/>
        </w:rPr>
      </w:pPr>
      <w:r w:rsidRPr="008B398C">
        <w:rPr>
          <w:color w:val="auto"/>
        </w:rPr>
        <w:t>Advanced Placement Statistics</w:t>
      </w:r>
    </w:p>
    <w:p w:rsidR="00F26CA8" w:rsidRPr="008B398C" w:rsidRDefault="00F26CA8" w:rsidP="00F26CA8">
      <w:pPr>
        <w:pStyle w:val="Subtitle"/>
        <w:rPr>
          <w:color w:val="auto"/>
        </w:rPr>
      </w:pPr>
      <w:r w:rsidRPr="008B398C">
        <w:rPr>
          <w:color w:val="auto"/>
        </w:rPr>
        <w:t>201</w:t>
      </w:r>
      <w:r w:rsidR="00D24DF2">
        <w:rPr>
          <w:color w:val="auto"/>
        </w:rPr>
        <w:t>1-2012</w:t>
      </w:r>
    </w:p>
    <w:p w:rsidR="00F26CA8" w:rsidRPr="008B398C" w:rsidRDefault="00D24DF2" w:rsidP="00F26CA8">
      <w:pPr>
        <w:pStyle w:val="Heading1"/>
        <w:rPr>
          <w:color w:val="auto"/>
        </w:rPr>
      </w:pPr>
      <w:r>
        <w:rPr>
          <w:color w:val="auto"/>
        </w:rPr>
        <w:t>Instructor</w:t>
      </w:r>
      <w:r w:rsidR="00F26CA8" w:rsidRPr="008B398C">
        <w:rPr>
          <w:color w:val="auto"/>
        </w:rPr>
        <w:t xml:space="preserve"> Information</w:t>
      </w:r>
    </w:p>
    <w:p w:rsidR="00F26CA8" w:rsidRPr="008B398C" w:rsidRDefault="00F26CA8" w:rsidP="00F26CA8"/>
    <w:p w:rsidR="00F26CA8" w:rsidRPr="008B398C" w:rsidRDefault="009E018B" w:rsidP="00F26CA8">
      <w:pPr>
        <w:pStyle w:val="NoSpacing"/>
      </w:pPr>
      <w:r>
        <w:t xml:space="preserve">Name </w:t>
      </w:r>
    </w:p>
    <w:p w:rsidR="00F26CA8" w:rsidRPr="008B398C" w:rsidRDefault="00F26CA8" w:rsidP="00F26CA8">
      <w:pPr>
        <w:pStyle w:val="NoSpacing"/>
      </w:pPr>
      <w:r w:rsidRPr="008B398C">
        <w:t>East Hall: 113</w:t>
      </w:r>
    </w:p>
    <w:p w:rsidR="00F26CA8" w:rsidRDefault="009E018B" w:rsidP="00F26CA8">
      <w:pPr>
        <w:pStyle w:val="NoSpacing"/>
      </w:pPr>
      <w:r>
        <w:t xml:space="preserve">Email </w:t>
      </w:r>
    </w:p>
    <w:p w:rsidR="00D24DF2" w:rsidRPr="008B398C" w:rsidRDefault="009E018B" w:rsidP="00F26CA8">
      <w:pPr>
        <w:pStyle w:val="NoSpacing"/>
      </w:pPr>
      <w:r>
        <w:t>Website</w:t>
      </w:r>
    </w:p>
    <w:p w:rsidR="00C4419A" w:rsidRPr="008B398C" w:rsidRDefault="00C4419A" w:rsidP="008B398C">
      <w:pPr>
        <w:pStyle w:val="Heading1"/>
        <w:rPr>
          <w:color w:val="auto"/>
        </w:rPr>
      </w:pPr>
      <w:r w:rsidRPr="008B398C">
        <w:rPr>
          <w:color w:val="auto"/>
        </w:rPr>
        <w:t>Course Design</w:t>
      </w:r>
    </w:p>
    <w:p w:rsidR="008B398C" w:rsidRPr="008B398C" w:rsidRDefault="008B398C" w:rsidP="008B398C"/>
    <w:p w:rsidR="00C4419A" w:rsidRPr="008B398C" w:rsidRDefault="00C4419A" w:rsidP="00C4419A">
      <w:pPr>
        <w:pStyle w:val="NoSpacing"/>
        <w:rPr>
          <w:szCs w:val="24"/>
        </w:rPr>
      </w:pPr>
      <w:r w:rsidRPr="008B398C">
        <w:rPr>
          <w:szCs w:val="24"/>
        </w:rPr>
        <w:tab/>
        <w:t xml:space="preserve">The Advanced Placement Statistics standards are divided into four major categories: Exploring Data, Sampling and Experimentations, Anticipating Patterns and Statistical Inference. Students will demonstrate a working understanding of these topics by designing and analyzing the effectiveness of experiments in addition to working in an environment where assessment is a significant part of the learning process. </w:t>
      </w:r>
      <w:r w:rsidR="00D035DA" w:rsidRPr="008B398C">
        <w:rPr>
          <w:szCs w:val="24"/>
        </w:rPr>
        <w:t xml:space="preserve">A variety of assessments will be used to both gauge student understanding of critical concepts and prepare them to succeed on the Advanced Placement Statistics </w:t>
      </w:r>
      <w:r w:rsidR="00DF1EF4" w:rsidRPr="008B398C">
        <w:rPr>
          <w:szCs w:val="24"/>
        </w:rPr>
        <w:t>Exam</w:t>
      </w:r>
      <w:r w:rsidR="00D035DA" w:rsidRPr="008B398C">
        <w:rPr>
          <w:szCs w:val="24"/>
        </w:rPr>
        <w:t>. Assessment will include but</w:t>
      </w:r>
      <w:r w:rsidR="00DF1EF4" w:rsidRPr="008B398C">
        <w:rPr>
          <w:szCs w:val="24"/>
        </w:rPr>
        <w:t xml:space="preserve"> is</w:t>
      </w:r>
      <w:r w:rsidR="00D035DA" w:rsidRPr="008B398C">
        <w:rPr>
          <w:szCs w:val="24"/>
        </w:rPr>
        <w:t xml:space="preserve"> not be limited to: homework assignments, classroom discussions and activities, projects involving the gathering</w:t>
      </w:r>
      <w:r w:rsidR="00DF1EF4" w:rsidRPr="008B398C">
        <w:rPr>
          <w:szCs w:val="24"/>
        </w:rPr>
        <w:t>,</w:t>
      </w:r>
      <w:r w:rsidR="00D035DA" w:rsidRPr="008B398C">
        <w:rPr>
          <w:szCs w:val="24"/>
        </w:rPr>
        <w:t xml:space="preserve"> analysis</w:t>
      </w:r>
      <w:r w:rsidR="00DF1EF4" w:rsidRPr="008B398C">
        <w:rPr>
          <w:szCs w:val="24"/>
        </w:rPr>
        <w:t xml:space="preserve"> and communication</w:t>
      </w:r>
      <w:r w:rsidR="00D035DA" w:rsidRPr="008B398C">
        <w:rPr>
          <w:szCs w:val="24"/>
        </w:rPr>
        <w:t xml:space="preserve"> of real-life data, quizzes and tests. Through regular classroom discussions</w:t>
      </w:r>
      <w:r w:rsidR="00DF1EF4" w:rsidRPr="008B398C">
        <w:rPr>
          <w:szCs w:val="24"/>
        </w:rPr>
        <w:t>,</w:t>
      </w:r>
      <w:r w:rsidR="00D035DA" w:rsidRPr="008B398C">
        <w:rPr>
          <w:szCs w:val="24"/>
        </w:rPr>
        <w:t xml:space="preserve"> students will become proficient articulating the feasibility </w:t>
      </w:r>
      <w:r w:rsidR="003079B9" w:rsidRPr="008B398C">
        <w:rPr>
          <w:szCs w:val="24"/>
        </w:rPr>
        <w:t>of statistical experiments, including</w:t>
      </w:r>
      <w:r w:rsidR="00D035DA" w:rsidRPr="008B398C">
        <w:rPr>
          <w:szCs w:val="24"/>
        </w:rPr>
        <w:t xml:space="preserve"> </w:t>
      </w:r>
      <w:r w:rsidR="003079B9" w:rsidRPr="008B398C">
        <w:rPr>
          <w:szCs w:val="24"/>
        </w:rPr>
        <w:t>common errors made during the gathering and presentation of data.</w:t>
      </w:r>
    </w:p>
    <w:p w:rsidR="00E87B8D" w:rsidRPr="008B398C" w:rsidRDefault="00E87B8D" w:rsidP="00C4419A">
      <w:pPr>
        <w:pStyle w:val="NoSpacing"/>
        <w:rPr>
          <w:szCs w:val="24"/>
        </w:rPr>
      </w:pPr>
    </w:p>
    <w:p w:rsidR="00C01353" w:rsidRPr="008B398C" w:rsidRDefault="003079B9" w:rsidP="00C4419A">
      <w:pPr>
        <w:pStyle w:val="NoSpacing"/>
        <w:rPr>
          <w:szCs w:val="24"/>
        </w:rPr>
      </w:pPr>
      <w:r w:rsidRPr="008B398C">
        <w:rPr>
          <w:szCs w:val="24"/>
        </w:rPr>
        <w:tab/>
        <w:t>Students will complete a variety of minor projects throughout the year which will prepare them for a final project that integrates Data Exploration, Sampling and Experimentation, Anticipating Patterns and Statistical Inference. Students will work in small groups to design, implement and analyze an experiment to answer a question of each group’s choice. Students will then communicate their findings to the class in a concise manner at an academically appropriate level.</w:t>
      </w:r>
      <w:r w:rsidR="00C01353" w:rsidRPr="008B398C">
        <w:rPr>
          <w:szCs w:val="24"/>
        </w:rPr>
        <w:t xml:space="preserve"> The overall goal of th</w:t>
      </w:r>
      <w:r w:rsidR="00DF1EF4" w:rsidRPr="008B398C">
        <w:rPr>
          <w:szCs w:val="24"/>
        </w:rPr>
        <w:t xml:space="preserve">e final project, </w:t>
      </w:r>
      <w:r w:rsidR="00C01353" w:rsidRPr="008B398C">
        <w:rPr>
          <w:szCs w:val="24"/>
        </w:rPr>
        <w:t>all projects leading up to it and the course as a whole is to develop students into competent interpreters a</w:t>
      </w:r>
      <w:r w:rsidR="00DF1EF4" w:rsidRPr="008B398C">
        <w:rPr>
          <w:szCs w:val="24"/>
        </w:rPr>
        <w:t xml:space="preserve">nd investigators of </w:t>
      </w:r>
      <w:r w:rsidR="00C01353" w:rsidRPr="008B398C">
        <w:rPr>
          <w:szCs w:val="24"/>
        </w:rPr>
        <w:t>data and information. This course is equivalent to a one-semester, introductory, non-calculus-based college course in statistics.</w:t>
      </w:r>
    </w:p>
    <w:p w:rsidR="008825BA" w:rsidRDefault="008825BA">
      <w:pPr>
        <w:spacing w:after="200" w:line="276" w:lineRule="auto"/>
        <w:rPr>
          <w:rFonts w:asciiTheme="majorHAnsi" w:eastAsiaTheme="majorEastAsia" w:hAnsiTheme="majorHAnsi" w:cstheme="majorBidi"/>
          <w:b/>
          <w:bCs/>
          <w:sz w:val="28"/>
          <w:szCs w:val="28"/>
        </w:rPr>
      </w:pPr>
      <w:r>
        <w:br w:type="page"/>
      </w:r>
    </w:p>
    <w:p w:rsidR="00C01353" w:rsidRPr="008B398C" w:rsidRDefault="00C01353" w:rsidP="00E87B8D">
      <w:pPr>
        <w:pStyle w:val="Heading1"/>
        <w:rPr>
          <w:color w:val="auto"/>
        </w:rPr>
      </w:pPr>
      <w:r w:rsidRPr="008B398C">
        <w:rPr>
          <w:color w:val="auto"/>
        </w:rPr>
        <w:lastRenderedPageBreak/>
        <w:t>Pedagogy</w:t>
      </w:r>
    </w:p>
    <w:p w:rsidR="00F26CA8" w:rsidRPr="008B398C" w:rsidRDefault="00F26CA8" w:rsidP="00C4419A">
      <w:pPr>
        <w:pStyle w:val="NoSpacing"/>
        <w:rPr>
          <w:szCs w:val="24"/>
        </w:rPr>
      </w:pPr>
    </w:p>
    <w:p w:rsidR="00EE58CA" w:rsidRPr="008B398C" w:rsidRDefault="00C01353" w:rsidP="00C4419A">
      <w:pPr>
        <w:pStyle w:val="NoSpacing"/>
        <w:rPr>
          <w:szCs w:val="24"/>
        </w:rPr>
      </w:pPr>
      <w:r w:rsidRPr="008B398C">
        <w:rPr>
          <w:szCs w:val="24"/>
        </w:rPr>
        <w:tab/>
      </w:r>
      <w:r w:rsidR="00EE58CA" w:rsidRPr="008B398C">
        <w:rPr>
          <w:szCs w:val="24"/>
        </w:rPr>
        <w:t>Statistics is the most immediately applicable mathematics course offered at the high school level. It is therefore, important that the opportunity to make connection</w:t>
      </w:r>
      <w:r w:rsidR="000A3E39" w:rsidRPr="008B398C">
        <w:rPr>
          <w:szCs w:val="24"/>
        </w:rPr>
        <w:t>s</w:t>
      </w:r>
      <w:r w:rsidR="00EE58CA" w:rsidRPr="008B398C">
        <w:rPr>
          <w:szCs w:val="24"/>
        </w:rPr>
        <w:t xml:space="preserve"> between what is discussed in class and its application to everyday life is not missed. </w:t>
      </w:r>
      <w:r w:rsidR="00F11B13" w:rsidRPr="008B398C">
        <w:rPr>
          <w:szCs w:val="24"/>
        </w:rPr>
        <w:t>Instructional e</w:t>
      </w:r>
      <w:r w:rsidR="00EE58CA" w:rsidRPr="008B398C">
        <w:rPr>
          <w:szCs w:val="24"/>
        </w:rPr>
        <w:t>mphasis is placed on applicable and instructive activities, classroom discussion centered on both the interpretation and implications of statistical outcomes and current events most frequently pres</w:t>
      </w:r>
      <w:r w:rsidR="00F11B13" w:rsidRPr="008B398C">
        <w:rPr>
          <w:szCs w:val="24"/>
        </w:rPr>
        <w:t>ented in the media.</w:t>
      </w:r>
    </w:p>
    <w:p w:rsidR="00E87B8D" w:rsidRPr="008B398C" w:rsidRDefault="00E87B8D" w:rsidP="00C4419A">
      <w:pPr>
        <w:pStyle w:val="NoSpacing"/>
        <w:rPr>
          <w:szCs w:val="24"/>
        </w:rPr>
      </w:pPr>
    </w:p>
    <w:p w:rsidR="00F11B13" w:rsidRPr="008B398C" w:rsidRDefault="00F11B13" w:rsidP="00C4419A">
      <w:pPr>
        <w:pStyle w:val="NoSpacing"/>
        <w:rPr>
          <w:szCs w:val="24"/>
        </w:rPr>
      </w:pPr>
      <w:r w:rsidRPr="008B398C">
        <w:rPr>
          <w:szCs w:val="24"/>
        </w:rPr>
        <w:tab/>
        <w:t xml:space="preserve">Each student will have access to a TI-84 </w:t>
      </w:r>
      <w:proofErr w:type="gramStart"/>
      <w:r w:rsidRPr="008B398C">
        <w:rPr>
          <w:szCs w:val="24"/>
        </w:rPr>
        <w:t>Plus</w:t>
      </w:r>
      <w:proofErr w:type="gramEnd"/>
      <w:r w:rsidRPr="008B398C">
        <w:rPr>
          <w:szCs w:val="24"/>
        </w:rPr>
        <w:t xml:space="preserve"> SE graphing calculator. Students are encouraged to purchase their own calculators but a class set is available. In addition to the use of graphing calculators, demonstrations using Fathom, Mini-Tab and Microsoft Excel will be used to </w:t>
      </w:r>
      <w:r w:rsidR="00850228" w:rsidRPr="008B398C">
        <w:rPr>
          <w:szCs w:val="24"/>
        </w:rPr>
        <w:t>enhance the development of</w:t>
      </w:r>
      <w:r w:rsidRPr="008B398C">
        <w:rPr>
          <w:szCs w:val="24"/>
        </w:rPr>
        <w:t xml:space="preserve"> statistical concepts.</w:t>
      </w:r>
    </w:p>
    <w:p w:rsidR="0017532B" w:rsidRPr="008B398C" w:rsidRDefault="0017532B" w:rsidP="0017532B">
      <w:pPr>
        <w:pStyle w:val="Heading1"/>
        <w:rPr>
          <w:color w:val="auto"/>
        </w:rPr>
      </w:pPr>
      <w:r w:rsidRPr="008B398C">
        <w:rPr>
          <w:color w:val="auto"/>
        </w:rPr>
        <w:t>Text/Supplements</w:t>
      </w:r>
    </w:p>
    <w:p w:rsidR="0017532B" w:rsidRPr="008B398C" w:rsidRDefault="0017532B" w:rsidP="0017532B"/>
    <w:p w:rsidR="0017532B" w:rsidRPr="008B398C" w:rsidRDefault="0017532B" w:rsidP="0017532B">
      <w:pPr>
        <w:ind w:left="1440" w:hanging="720"/>
      </w:pPr>
      <w:proofErr w:type="gramStart"/>
      <w:r w:rsidRPr="008B398C">
        <w:t xml:space="preserve">Bock, </w:t>
      </w:r>
      <w:proofErr w:type="spellStart"/>
      <w:r w:rsidRPr="008B398C">
        <w:t>Velleman</w:t>
      </w:r>
      <w:proofErr w:type="spellEnd"/>
      <w:r w:rsidRPr="008B398C">
        <w:t xml:space="preserve"> and De </w:t>
      </w:r>
      <w:proofErr w:type="spellStart"/>
      <w:r w:rsidRPr="008B398C">
        <w:t>Veaux</w:t>
      </w:r>
      <w:proofErr w:type="spellEnd"/>
      <w:r w:rsidRPr="008B398C">
        <w:t>.</w:t>
      </w:r>
      <w:proofErr w:type="gramEnd"/>
      <w:r w:rsidRPr="008B398C">
        <w:t xml:space="preserve"> </w:t>
      </w:r>
      <w:r w:rsidRPr="008B398C">
        <w:rPr>
          <w:i/>
        </w:rPr>
        <w:t>Stats: Modeling the World</w:t>
      </w:r>
      <w:r w:rsidRPr="008B398C">
        <w:t>. 3</w:t>
      </w:r>
      <w:r w:rsidRPr="008B398C">
        <w:rPr>
          <w:vertAlign w:val="superscript"/>
        </w:rPr>
        <w:t>rd</w:t>
      </w:r>
      <w:r w:rsidRPr="008B398C">
        <w:t xml:space="preserve"> ed. Boston: Addison-Wesley, 2010.</w:t>
      </w:r>
    </w:p>
    <w:p w:rsidR="0017532B" w:rsidRPr="008B398C" w:rsidRDefault="0017532B" w:rsidP="0017532B">
      <w:pPr>
        <w:ind w:left="1440" w:hanging="720"/>
      </w:pPr>
    </w:p>
    <w:p w:rsidR="0017532B" w:rsidRPr="008B398C" w:rsidRDefault="0017532B" w:rsidP="0017532B">
      <w:pPr>
        <w:ind w:left="1440" w:hanging="720"/>
      </w:pPr>
      <w:proofErr w:type="gramStart"/>
      <w:r w:rsidRPr="008B398C">
        <w:t>Carroll, Carver, Peters and Ricks.</w:t>
      </w:r>
      <w:proofErr w:type="gramEnd"/>
      <w:r w:rsidRPr="008B398C">
        <w:t xml:space="preserve"> </w:t>
      </w:r>
      <w:r w:rsidRPr="008B398C">
        <w:rPr>
          <w:i/>
        </w:rPr>
        <w:t>AP Statistics</w:t>
      </w:r>
      <w:r w:rsidRPr="008B398C">
        <w:t>. Boston: Addison-Wesley, 2010.</w:t>
      </w:r>
    </w:p>
    <w:p w:rsidR="0017532B" w:rsidRPr="008B398C" w:rsidRDefault="0017532B" w:rsidP="0017532B">
      <w:pPr>
        <w:ind w:left="1440" w:hanging="720"/>
      </w:pPr>
    </w:p>
    <w:p w:rsidR="008B398C" w:rsidRPr="008B398C" w:rsidRDefault="0017532B" w:rsidP="008B398C">
      <w:pPr>
        <w:ind w:left="1440" w:hanging="720"/>
      </w:pPr>
      <w:proofErr w:type="gramStart"/>
      <w:r w:rsidRPr="008B398C">
        <w:t xml:space="preserve">Statistical Software, including Microsoft Excel, TI-84+ SE, Fathom and </w:t>
      </w:r>
      <w:proofErr w:type="spellStart"/>
      <w:r w:rsidRPr="008B398C">
        <w:t>MiniTab</w:t>
      </w:r>
      <w:proofErr w:type="spellEnd"/>
      <w:r w:rsidRPr="008B398C">
        <w:t>.</w:t>
      </w:r>
      <w:proofErr w:type="gramEnd"/>
    </w:p>
    <w:p w:rsidR="008B398C" w:rsidRPr="008B398C" w:rsidRDefault="008B398C" w:rsidP="008B398C">
      <w:pPr>
        <w:pStyle w:val="Heading1"/>
        <w:rPr>
          <w:color w:val="auto"/>
        </w:rPr>
      </w:pPr>
      <w:r w:rsidRPr="008B398C">
        <w:rPr>
          <w:color w:val="auto"/>
        </w:rPr>
        <w:t>Assignments</w:t>
      </w:r>
    </w:p>
    <w:p w:rsidR="008B398C" w:rsidRPr="008B398C" w:rsidRDefault="008B398C" w:rsidP="008B398C">
      <w:pPr>
        <w:pStyle w:val="NoSpacing"/>
      </w:pPr>
    </w:p>
    <w:p w:rsidR="008B398C" w:rsidRPr="008B398C" w:rsidRDefault="008B398C" w:rsidP="00D24DF2">
      <w:pPr>
        <w:pStyle w:val="NoSpacing"/>
        <w:ind w:left="2880" w:hanging="2880"/>
      </w:pPr>
      <w:r w:rsidRPr="008B398C">
        <w:rPr>
          <w:b/>
        </w:rPr>
        <w:t>Classroom Participation:</w:t>
      </w:r>
      <w:r w:rsidRPr="008B398C">
        <w:tab/>
      </w:r>
      <w:r w:rsidR="00D24DF2">
        <w:t xml:space="preserve">Each student will start each week with 15 out of 20 participation points. Throughout the week students will either earn additional points or lose points based on their participation. Participation can take several different forms. Many students do not like raising their hands and speaking in front of the class; this is not the only way to earn participation points. Students can earn additional participation points by going above and beyond the minimum requirements on homework, class work and tests. In addition, students who seek help outside of class are likely to earn additional participation points. </w:t>
      </w:r>
    </w:p>
    <w:p w:rsidR="008B398C" w:rsidRPr="008B398C" w:rsidRDefault="008B398C" w:rsidP="008B398C">
      <w:pPr>
        <w:pStyle w:val="NoSpacing"/>
        <w:ind w:left="2880" w:hanging="2880"/>
      </w:pPr>
    </w:p>
    <w:p w:rsidR="008B398C" w:rsidRDefault="008B398C" w:rsidP="008B398C">
      <w:pPr>
        <w:pStyle w:val="NoSpacing"/>
        <w:ind w:left="2880" w:hanging="2880"/>
      </w:pPr>
      <w:r w:rsidRPr="008B398C">
        <w:rPr>
          <w:b/>
        </w:rPr>
        <w:t>Attendance:</w:t>
      </w:r>
      <w:r w:rsidRPr="008B398C">
        <w:tab/>
      </w:r>
      <w:r w:rsidR="00D24DF2">
        <w:t>As well as students may perform when present, attending class regularly is important. Students will earn 1 point for attending during a traditional schedule (Monday) and 2 points for each even/odd day. During a full week, students can earn a maximum attendance score of 5 out of 5. Each week students will earn an attendance score.</w:t>
      </w:r>
    </w:p>
    <w:p w:rsidR="00D24DF2" w:rsidRPr="008B398C" w:rsidRDefault="00D24DF2" w:rsidP="008B398C">
      <w:pPr>
        <w:pStyle w:val="NoSpacing"/>
        <w:ind w:left="2880" w:hanging="2880"/>
      </w:pPr>
    </w:p>
    <w:p w:rsidR="00D24DF2" w:rsidRDefault="00D24DF2">
      <w:pPr>
        <w:spacing w:after="200" w:line="276" w:lineRule="auto"/>
        <w:rPr>
          <w:b/>
        </w:rPr>
      </w:pPr>
      <w:r>
        <w:rPr>
          <w:b/>
        </w:rPr>
        <w:br w:type="page"/>
      </w:r>
    </w:p>
    <w:p w:rsidR="008B398C" w:rsidRPr="008B398C" w:rsidRDefault="008B398C" w:rsidP="008B398C">
      <w:pPr>
        <w:pStyle w:val="NoSpacing"/>
        <w:ind w:left="2880" w:hanging="2880"/>
      </w:pPr>
      <w:r w:rsidRPr="008B398C">
        <w:rPr>
          <w:b/>
        </w:rPr>
        <w:lastRenderedPageBreak/>
        <w:t>Tests/Exams:</w:t>
      </w:r>
      <w:r w:rsidRPr="008B398C">
        <w:tab/>
        <w:t>Students will take a number of exams throughout the course of the year. Typically, these tests will coincide with the conclusion of chapters in the textbook. The final exam for each semester will count the same as chapter tests. At the teacher’s discretion, students will have the opportunity to rework specific sections of or entire chapter tests. This re-take is never done during class and students should not assume this opportunity will always be available.</w:t>
      </w:r>
    </w:p>
    <w:p w:rsidR="008B398C" w:rsidRPr="008B398C" w:rsidRDefault="008B398C" w:rsidP="008B398C">
      <w:pPr>
        <w:pStyle w:val="NoSpacing"/>
        <w:ind w:left="2880" w:hanging="2880"/>
      </w:pPr>
    </w:p>
    <w:p w:rsidR="00D24DF2" w:rsidRDefault="008B398C" w:rsidP="00D24DF2">
      <w:pPr>
        <w:pStyle w:val="NoSpacing"/>
        <w:ind w:left="2880" w:hanging="2880"/>
      </w:pPr>
      <w:r w:rsidRPr="008B398C">
        <w:rPr>
          <w:b/>
        </w:rPr>
        <w:t>Homework/Quiz</w:t>
      </w:r>
      <w:r w:rsidRPr="008B398C">
        <w:tab/>
      </w:r>
      <w:r w:rsidR="00D24DF2">
        <w:t>A majority of the work done during class time is completed in small groups or pairs; therefore, homework is essential because it allows students to independently practice the skills introduced during class. A student’s homework grade is determined by the completion of the assignment and the score earned on a brief quiz at the beginning of class. The questions on the quiz are typically identical or similar to those from the homework and students may use their homework to complete the quiz. Completed homework is worth 3 points and the quiz is worth 6 points.</w:t>
      </w:r>
    </w:p>
    <w:p w:rsidR="00D24DF2" w:rsidRDefault="00D24DF2" w:rsidP="00D24DF2">
      <w:pPr>
        <w:pStyle w:val="NoSpacing"/>
        <w:ind w:left="2880" w:hanging="2880"/>
        <w:rPr>
          <w:b/>
        </w:rPr>
      </w:pPr>
    </w:p>
    <w:p w:rsidR="008B398C" w:rsidRPr="00D24DF2" w:rsidRDefault="008B398C" w:rsidP="00D24DF2">
      <w:pPr>
        <w:pStyle w:val="NoSpacing"/>
        <w:ind w:left="2880" w:hanging="2880"/>
        <w:rPr>
          <w:b/>
        </w:rPr>
      </w:pPr>
      <w:r w:rsidRPr="00D24DF2">
        <w:rPr>
          <w:b/>
        </w:rPr>
        <w:t>Grading</w:t>
      </w:r>
    </w:p>
    <w:p w:rsidR="008B398C" w:rsidRPr="008B398C" w:rsidRDefault="008B398C" w:rsidP="008B398C">
      <w:pPr>
        <w:pStyle w:val="NoSpacing"/>
      </w:pPr>
    </w:p>
    <w:p w:rsidR="008B398C" w:rsidRPr="008B398C" w:rsidRDefault="008B398C" w:rsidP="008B398C">
      <w:pPr>
        <w:pStyle w:val="NoSpacing"/>
      </w:pPr>
      <w:r w:rsidRPr="008B398C">
        <w:t>Classroom Participation:</w:t>
      </w:r>
      <w:r w:rsidRPr="008B398C">
        <w:tab/>
        <w:t>20%</w:t>
      </w:r>
      <w:r w:rsidRPr="008B398C">
        <w:tab/>
      </w:r>
      <w:r w:rsidRPr="008B398C">
        <w:tab/>
      </w:r>
      <w:r w:rsidRPr="008B398C">
        <w:tab/>
      </w:r>
      <w:proofErr w:type="gramStart"/>
      <w:r w:rsidRPr="008B398C">
        <w:t>A</w:t>
      </w:r>
      <w:proofErr w:type="gramEnd"/>
      <w:r w:rsidRPr="008B398C">
        <w:tab/>
        <w:t>90% - 100%</w:t>
      </w:r>
    </w:p>
    <w:p w:rsidR="008B398C" w:rsidRPr="008B398C" w:rsidRDefault="008B398C" w:rsidP="008B398C">
      <w:pPr>
        <w:pStyle w:val="NoSpacing"/>
      </w:pPr>
      <w:r w:rsidRPr="008B398C">
        <w:t>Attendance:</w:t>
      </w:r>
      <w:r w:rsidRPr="008B398C">
        <w:tab/>
      </w:r>
      <w:r w:rsidRPr="008B398C">
        <w:tab/>
      </w:r>
      <w:r w:rsidRPr="008B398C">
        <w:tab/>
        <w:t>20%</w:t>
      </w:r>
      <w:r w:rsidRPr="008B398C">
        <w:tab/>
      </w:r>
      <w:r w:rsidRPr="008B398C">
        <w:tab/>
      </w:r>
      <w:r w:rsidRPr="008B398C">
        <w:tab/>
        <w:t>B</w:t>
      </w:r>
      <w:r w:rsidRPr="008B398C">
        <w:tab/>
        <w:t>80% - 89%</w:t>
      </w:r>
    </w:p>
    <w:p w:rsidR="008B398C" w:rsidRPr="008B398C" w:rsidRDefault="008B398C" w:rsidP="008B398C">
      <w:pPr>
        <w:pStyle w:val="NoSpacing"/>
      </w:pPr>
      <w:r w:rsidRPr="008B398C">
        <w:t>Test/Exams:</w:t>
      </w:r>
      <w:r w:rsidRPr="008B398C">
        <w:tab/>
      </w:r>
      <w:r w:rsidRPr="008B398C">
        <w:tab/>
      </w:r>
      <w:r w:rsidRPr="008B398C">
        <w:tab/>
        <w:t>30%</w:t>
      </w:r>
      <w:r w:rsidRPr="008B398C">
        <w:tab/>
      </w:r>
      <w:r w:rsidRPr="008B398C">
        <w:tab/>
      </w:r>
      <w:r w:rsidRPr="008B398C">
        <w:tab/>
        <w:t>C</w:t>
      </w:r>
      <w:r w:rsidRPr="008B398C">
        <w:tab/>
        <w:t>70% - 79%</w:t>
      </w:r>
    </w:p>
    <w:p w:rsidR="008B398C" w:rsidRPr="008B398C" w:rsidRDefault="008B398C" w:rsidP="008B398C">
      <w:pPr>
        <w:pStyle w:val="NoSpacing"/>
      </w:pPr>
      <w:r w:rsidRPr="008B398C">
        <w:t>Homework/Quiz:</w:t>
      </w:r>
      <w:r w:rsidRPr="008B398C">
        <w:tab/>
      </w:r>
      <w:r w:rsidRPr="008B398C">
        <w:tab/>
        <w:t>30%</w:t>
      </w:r>
      <w:r w:rsidRPr="008B398C">
        <w:tab/>
      </w:r>
      <w:r w:rsidRPr="008B398C">
        <w:tab/>
      </w:r>
      <w:r w:rsidRPr="008B398C">
        <w:tab/>
        <w:t>D</w:t>
      </w:r>
      <w:r w:rsidRPr="008B398C">
        <w:tab/>
        <w:t>60% - 69%</w:t>
      </w:r>
    </w:p>
    <w:p w:rsidR="008B398C" w:rsidRDefault="008B398C" w:rsidP="008B398C">
      <w:pPr>
        <w:pStyle w:val="NoSpacing"/>
        <w:ind w:left="2880" w:hanging="2880"/>
      </w:pPr>
      <w:r w:rsidRPr="008B398C">
        <w:tab/>
      </w:r>
      <w:r w:rsidRPr="008B398C">
        <w:tab/>
      </w:r>
      <w:r w:rsidRPr="008B398C">
        <w:tab/>
      </w:r>
      <w:r w:rsidRPr="008B398C">
        <w:tab/>
        <w:t>F</w:t>
      </w:r>
      <w:r w:rsidRPr="008B398C">
        <w:tab/>
        <w:t xml:space="preserve">0%   - 59% </w:t>
      </w:r>
    </w:p>
    <w:p w:rsidR="008B398C" w:rsidRPr="008B398C" w:rsidRDefault="008B398C" w:rsidP="008B398C">
      <w:pPr>
        <w:pStyle w:val="Heading1"/>
        <w:rPr>
          <w:color w:val="auto"/>
        </w:rPr>
      </w:pPr>
      <w:r w:rsidRPr="008B398C">
        <w:rPr>
          <w:color w:val="auto"/>
        </w:rPr>
        <w:t>Classroom Policies</w:t>
      </w:r>
    </w:p>
    <w:p w:rsidR="008B398C" w:rsidRPr="008B398C" w:rsidRDefault="008B398C" w:rsidP="008B398C">
      <w:pPr>
        <w:pStyle w:val="NoSpacing"/>
      </w:pPr>
    </w:p>
    <w:p w:rsidR="008B398C" w:rsidRPr="008B398C" w:rsidRDefault="008B398C" w:rsidP="008B398C">
      <w:pPr>
        <w:pStyle w:val="NoSpacing"/>
        <w:rPr>
          <w:b/>
        </w:rPr>
      </w:pPr>
      <w:r w:rsidRPr="008B398C">
        <w:rPr>
          <w:b/>
        </w:rPr>
        <w:t>Classroom Rules</w:t>
      </w:r>
    </w:p>
    <w:p w:rsidR="008B398C" w:rsidRPr="008B398C" w:rsidRDefault="008B398C" w:rsidP="008B398C">
      <w:pPr>
        <w:pStyle w:val="NoSpacing"/>
      </w:pPr>
    </w:p>
    <w:p w:rsidR="008B398C" w:rsidRPr="008B398C" w:rsidRDefault="008B398C" w:rsidP="008B398C">
      <w:pPr>
        <w:pStyle w:val="NoSpacing"/>
        <w:numPr>
          <w:ilvl w:val="1"/>
          <w:numId w:val="5"/>
        </w:numPr>
        <w:ind w:left="720"/>
      </w:pPr>
      <w:r w:rsidRPr="008B398C">
        <w:t>Follow Directions.</w:t>
      </w:r>
    </w:p>
    <w:p w:rsidR="008B398C" w:rsidRPr="008B398C" w:rsidRDefault="008B398C" w:rsidP="008B398C">
      <w:pPr>
        <w:pStyle w:val="NoSpacing"/>
        <w:numPr>
          <w:ilvl w:val="1"/>
          <w:numId w:val="5"/>
        </w:numPr>
        <w:ind w:left="720"/>
      </w:pPr>
      <w:r w:rsidRPr="008B398C">
        <w:t>Keep your hands and feet to yourself.</w:t>
      </w:r>
    </w:p>
    <w:p w:rsidR="008B398C" w:rsidRPr="008B398C" w:rsidRDefault="008B398C" w:rsidP="008B398C">
      <w:pPr>
        <w:pStyle w:val="NoSpacing"/>
        <w:numPr>
          <w:ilvl w:val="1"/>
          <w:numId w:val="5"/>
        </w:numPr>
        <w:ind w:left="720"/>
      </w:pPr>
      <w:r w:rsidRPr="008B398C">
        <w:t>No shouting or other disruptive noises.</w:t>
      </w:r>
    </w:p>
    <w:p w:rsidR="008B398C" w:rsidRPr="008B398C" w:rsidRDefault="008B398C" w:rsidP="008B398C">
      <w:pPr>
        <w:pStyle w:val="NoSpacing"/>
        <w:numPr>
          <w:ilvl w:val="1"/>
          <w:numId w:val="5"/>
        </w:numPr>
        <w:ind w:left="720"/>
      </w:pPr>
      <w:r w:rsidRPr="008B398C">
        <w:t>Be in your assigned seat when class begins.</w:t>
      </w:r>
    </w:p>
    <w:p w:rsidR="008B398C" w:rsidRPr="008B398C" w:rsidRDefault="008B398C" w:rsidP="008B398C">
      <w:pPr>
        <w:pStyle w:val="NoSpacing"/>
      </w:pPr>
    </w:p>
    <w:p w:rsidR="008B398C" w:rsidRPr="008B398C" w:rsidRDefault="008B398C" w:rsidP="008B398C">
      <w:pPr>
        <w:pStyle w:val="NoSpacing"/>
        <w:rPr>
          <w:b/>
        </w:rPr>
      </w:pPr>
      <w:r w:rsidRPr="008B398C">
        <w:rPr>
          <w:b/>
        </w:rPr>
        <w:t>Consequences (The Good)</w:t>
      </w:r>
    </w:p>
    <w:p w:rsidR="008B398C" w:rsidRPr="008B398C" w:rsidRDefault="008B398C" w:rsidP="008B398C">
      <w:pPr>
        <w:pStyle w:val="NoSpacing"/>
      </w:pPr>
    </w:p>
    <w:p w:rsidR="008B398C" w:rsidRPr="008B398C" w:rsidRDefault="008B398C" w:rsidP="008B398C">
      <w:pPr>
        <w:pStyle w:val="NoSpacing"/>
      </w:pPr>
      <w:r w:rsidRPr="008B398C">
        <w:t>Students can earn a variety of privileges as a result of following directions and working hard during class. These privileges include but are not limited to:</w:t>
      </w:r>
    </w:p>
    <w:p w:rsidR="008B398C" w:rsidRPr="008B398C" w:rsidRDefault="008B398C" w:rsidP="008B398C">
      <w:pPr>
        <w:pStyle w:val="NoSpacing"/>
      </w:pPr>
    </w:p>
    <w:p w:rsidR="00D24DF2" w:rsidRDefault="00D24DF2">
      <w:pPr>
        <w:spacing w:after="200" w:line="276" w:lineRule="auto"/>
      </w:pPr>
      <w:r>
        <w:br w:type="page"/>
      </w:r>
    </w:p>
    <w:p w:rsidR="00D24DF2" w:rsidRDefault="00D24DF2" w:rsidP="00D24DF2">
      <w:pPr>
        <w:pStyle w:val="NoSpacing"/>
        <w:numPr>
          <w:ilvl w:val="0"/>
          <w:numId w:val="6"/>
        </w:numPr>
      </w:pPr>
      <w:r>
        <w:lastRenderedPageBreak/>
        <w:t>Gaining Participation Points</w:t>
      </w:r>
    </w:p>
    <w:p w:rsidR="00D24DF2" w:rsidRDefault="00D24DF2" w:rsidP="00D24DF2">
      <w:pPr>
        <w:pStyle w:val="NoSpacing"/>
        <w:numPr>
          <w:ilvl w:val="0"/>
          <w:numId w:val="6"/>
        </w:numPr>
      </w:pPr>
      <w:r>
        <w:t>Homework Skips (including the quiz)</w:t>
      </w:r>
    </w:p>
    <w:p w:rsidR="00D24DF2" w:rsidRDefault="00D24DF2" w:rsidP="00D24DF2">
      <w:pPr>
        <w:pStyle w:val="NoSpacing"/>
        <w:numPr>
          <w:ilvl w:val="0"/>
          <w:numId w:val="6"/>
        </w:numPr>
      </w:pPr>
      <w:r>
        <w:t>Question skips on a test</w:t>
      </w:r>
    </w:p>
    <w:p w:rsidR="00D24DF2" w:rsidRDefault="00D24DF2" w:rsidP="00D24DF2">
      <w:pPr>
        <w:pStyle w:val="NoSpacing"/>
        <w:numPr>
          <w:ilvl w:val="0"/>
          <w:numId w:val="6"/>
        </w:numPr>
      </w:pPr>
      <w:r>
        <w:t>Ability to redo test questions</w:t>
      </w:r>
    </w:p>
    <w:p w:rsidR="00D24DF2" w:rsidRDefault="00D24DF2" w:rsidP="00D24DF2">
      <w:pPr>
        <w:pStyle w:val="NoSpacing"/>
        <w:numPr>
          <w:ilvl w:val="0"/>
          <w:numId w:val="6"/>
        </w:numPr>
      </w:pPr>
      <w:r>
        <w:t>Ability to retake homework quizzes</w:t>
      </w:r>
    </w:p>
    <w:p w:rsidR="00D24DF2" w:rsidRPr="002C5EAE" w:rsidRDefault="00D24DF2" w:rsidP="00D24DF2">
      <w:pPr>
        <w:pStyle w:val="NoSpacing"/>
        <w:numPr>
          <w:ilvl w:val="0"/>
          <w:numId w:val="6"/>
        </w:numPr>
      </w:pPr>
      <w:r>
        <w:t>Preferential seating</w:t>
      </w:r>
    </w:p>
    <w:p w:rsidR="008B398C" w:rsidRPr="008B398C" w:rsidRDefault="008B398C" w:rsidP="008B398C">
      <w:pPr>
        <w:pStyle w:val="NoSpacing"/>
        <w:rPr>
          <w:b/>
        </w:rPr>
      </w:pPr>
    </w:p>
    <w:p w:rsidR="008B398C" w:rsidRPr="008B398C" w:rsidRDefault="008B398C" w:rsidP="008B398C">
      <w:pPr>
        <w:pStyle w:val="NoSpacing"/>
        <w:rPr>
          <w:b/>
        </w:rPr>
      </w:pPr>
      <w:r w:rsidRPr="008B398C">
        <w:rPr>
          <w:b/>
        </w:rPr>
        <w:t>Consequences</w:t>
      </w:r>
      <w:r w:rsidRPr="008B398C">
        <w:rPr>
          <w:b/>
        </w:rPr>
        <w:tab/>
        <w:t>(The Bad)</w:t>
      </w:r>
    </w:p>
    <w:p w:rsidR="008B398C" w:rsidRPr="008B398C" w:rsidRDefault="008B398C" w:rsidP="008B398C">
      <w:pPr>
        <w:pStyle w:val="NoSpacing"/>
      </w:pPr>
    </w:p>
    <w:p w:rsidR="008B398C" w:rsidRPr="008B398C" w:rsidRDefault="008B398C" w:rsidP="008B398C">
      <w:pPr>
        <w:pStyle w:val="NoSpacing"/>
      </w:pPr>
      <w:r w:rsidRPr="008B398C">
        <w:t>The entire disciplinary process, including consequences, can be found at the Roosevelt High School website or can be picked up at the main office. The shortened version goes like this. Minor classroom infractions such as tardiness, lack of materials, lack of effort, failure to complete homework and cell phone use during class will result in a “step.” Each step a student receives for minor infractions results in an increasingly severe consequence. These consequences will be discussed with students the first day of school and any students who receive a step.</w:t>
      </w:r>
    </w:p>
    <w:p w:rsidR="008B398C" w:rsidRPr="008B398C" w:rsidRDefault="008B398C" w:rsidP="008B398C">
      <w:pPr>
        <w:pStyle w:val="NoSpacing"/>
      </w:pPr>
    </w:p>
    <w:p w:rsidR="008B398C" w:rsidRPr="008B398C" w:rsidRDefault="008B398C" w:rsidP="008B398C">
      <w:pPr>
        <w:pStyle w:val="NoSpacing"/>
      </w:pPr>
      <w:r w:rsidRPr="008B398C">
        <w:t>Major infractions, such as direct defiance “I’m not doing what you say,” fighting, theft and profanity/threats directed toward students or staff will result in direct referrals to the vice-principal. These referrals will result in a parent/guardian being contacted.</w:t>
      </w:r>
    </w:p>
    <w:p w:rsidR="00F11B13" w:rsidRPr="008B398C" w:rsidRDefault="00F11B13" w:rsidP="00E87B8D">
      <w:pPr>
        <w:pStyle w:val="Heading1"/>
        <w:rPr>
          <w:color w:val="auto"/>
        </w:rPr>
      </w:pPr>
      <w:r w:rsidRPr="008B398C">
        <w:rPr>
          <w:color w:val="auto"/>
        </w:rPr>
        <w:t>Final Project</w:t>
      </w:r>
    </w:p>
    <w:p w:rsidR="00E87B8D" w:rsidRPr="008B398C" w:rsidRDefault="00E87B8D" w:rsidP="00C4419A">
      <w:pPr>
        <w:pStyle w:val="NoSpacing"/>
        <w:rPr>
          <w:sz w:val="32"/>
          <w:szCs w:val="32"/>
        </w:rPr>
      </w:pPr>
    </w:p>
    <w:p w:rsidR="00F11B13" w:rsidRPr="008B398C" w:rsidRDefault="00F11B13" w:rsidP="00C4419A">
      <w:pPr>
        <w:pStyle w:val="NoSpacing"/>
        <w:rPr>
          <w:szCs w:val="24"/>
        </w:rPr>
      </w:pPr>
      <w:r w:rsidRPr="008B398C">
        <w:rPr>
          <w:sz w:val="32"/>
          <w:szCs w:val="32"/>
        </w:rPr>
        <w:tab/>
      </w:r>
      <w:r w:rsidR="00603BA9" w:rsidRPr="008B398C">
        <w:rPr>
          <w:szCs w:val="24"/>
        </w:rPr>
        <w:t>The final project consists of two parts: a formal written report and a presentation of method</w:t>
      </w:r>
      <w:r w:rsidR="00E87B8D" w:rsidRPr="008B398C">
        <w:rPr>
          <w:szCs w:val="24"/>
        </w:rPr>
        <w:t>s</w:t>
      </w:r>
      <w:r w:rsidR="00603BA9" w:rsidRPr="008B398C">
        <w:rPr>
          <w:szCs w:val="24"/>
        </w:rPr>
        <w:t xml:space="preserve"> and results. Students will work in pairs to complete the project. The first focus of the project is experimental design. Students must clearly submit a plan for their project that includes the question being investigated, the method for collecting data and any criteria for drawing conclusions. Once the plan has been approved and the data is collected, students will compose a final report/presentation.</w:t>
      </w:r>
      <w:r w:rsidR="00850228" w:rsidRPr="008B398C">
        <w:rPr>
          <w:szCs w:val="24"/>
        </w:rPr>
        <w:t xml:space="preserve"> Students will present their methods, results and conclusions to the class.</w:t>
      </w:r>
      <w:r w:rsidR="00603BA9" w:rsidRPr="008B398C">
        <w:rPr>
          <w:szCs w:val="24"/>
        </w:rPr>
        <w:t xml:space="preserve"> An outline of each component is given below.</w:t>
      </w:r>
    </w:p>
    <w:p w:rsidR="00603BA9" w:rsidRPr="008B398C" w:rsidRDefault="00603BA9" w:rsidP="00C4419A">
      <w:pPr>
        <w:pStyle w:val="NoSpacing"/>
        <w:rPr>
          <w:szCs w:val="24"/>
        </w:rPr>
      </w:pPr>
    </w:p>
    <w:p w:rsidR="00603BA9" w:rsidRPr="008B398C" w:rsidRDefault="00603BA9" w:rsidP="00C4419A">
      <w:pPr>
        <w:pStyle w:val="NoSpacing"/>
        <w:rPr>
          <w:i/>
          <w:szCs w:val="24"/>
        </w:rPr>
      </w:pPr>
      <w:r w:rsidRPr="008B398C">
        <w:rPr>
          <w:szCs w:val="24"/>
        </w:rPr>
        <w:tab/>
      </w:r>
      <w:r w:rsidRPr="008B398C">
        <w:rPr>
          <w:i/>
          <w:szCs w:val="24"/>
        </w:rPr>
        <w:t>Before collecting any data…</w:t>
      </w:r>
    </w:p>
    <w:p w:rsidR="00603BA9" w:rsidRPr="008B398C" w:rsidRDefault="00603BA9" w:rsidP="00C4419A">
      <w:pPr>
        <w:pStyle w:val="NoSpacing"/>
        <w:rPr>
          <w:i/>
          <w:szCs w:val="24"/>
        </w:rPr>
      </w:pPr>
    </w:p>
    <w:p w:rsidR="00603BA9" w:rsidRPr="008B398C" w:rsidRDefault="00603BA9" w:rsidP="00603BA9">
      <w:pPr>
        <w:pStyle w:val="NoSpacing"/>
        <w:numPr>
          <w:ilvl w:val="0"/>
          <w:numId w:val="1"/>
        </w:numPr>
        <w:rPr>
          <w:i/>
          <w:szCs w:val="24"/>
        </w:rPr>
      </w:pPr>
      <w:r w:rsidRPr="008B398C">
        <w:rPr>
          <w:szCs w:val="24"/>
        </w:rPr>
        <w:t>Describe the question you wish to investigate.</w:t>
      </w:r>
    </w:p>
    <w:p w:rsidR="00603BA9" w:rsidRPr="008B398C" w:rsidRDefault="00603BA9" w:rsidP="00603BA9">
      <w:pPr>
        <w:pStyle w:val="NoSpacing"/>
        <w:numPr>
          <w:ilvl w:val="0"/>
          <w:numId w:val="1"/>
        </w:numPr>
        <w:rPr>
          <w:i/>
          <w:szCs w:val="24"/>
        </w:rPr>
      </w:pPr>
      <w:r w:rsidRPr="008B398C">
        <w:rPr>
          <w:szCs w:val="24"/>
        </w:rPr>
        <w:t>Explain in detail the design of your study; state whether you will use an observational study, survey or experiment.</w:t>
      </w:r>
    </w:p>
    <w:p w:rsidR="000B5169" w:rsidRPr="008B398C" w:rsidRDefault="000B5169" w:rsidP="000B5169">
      <w:pPr>
        <w:pStyle w:val="NoSpacing"/>
        <w:numPr>
          <w:ilvl w:val="0"/>
          <w:numId w:val="1"/>
        </w:numPr>
        <w:rPr>
          <w:i/>
          <w:szCs w:val="24"/>
        </w:rPr>
      </w:pPr>
      <w:r w:rsidRPr="008B398C">
        <w:rPr>
          <w:szCs w:val="24"/>
        </w:rPr>
        <w:t>Describe what steps have been taken to minimize confounding and bias.</w:t>
      </w:r>
    </w:p>
    <w:p w:rsidR="000B5169" w:rsidRPr="008B398C" w:rsidRDefault="000B5169" w:rsidP="000B5169">
      <w:pPr>
        <w:pStyle w:val="NoSpacing"/>
        <w:numPr>
          <w:ilvl w:val="0"/>
          <w:numId w:val="1"/>
        </w:numPr>
        <w:rPr>
          <w:i/>
          <w:szCs w:val="24"/>
        </w:rPr>
      </w:pPr>
      <w:r w:rsidRPr="008B398C">
        <w:rPr>
          <w:szCs w:val="24"/>
        </w:rPr>
        <w:t>Explain the criteria you will use for making conclusions, including confidence intervals and assumptions.</w:t>
      </w:r>
    </w:p>
    <w:p w:rsidR="000B5169" w:rsidRPr="008B398C" w:rsidRDefault="000B5169" w:rsidP="000B5169">
      <w:pPr>
        <w:pStyle w:val="NoSpacing"/>
        <w:rPr>
          <w:szCs w:val="24"/>
        </w:rPr>
      </w:pPr>
    </w:p>
    <w:p w:rsidR="000B5169" w:rsidRPr="008B398C" w:rsidRDefault="000B5169" w:rsidP="000B5169">
      <w:pPr>
        <w:pStyle w:val="NoSpacing"/>
        <w:ind w:left="720"/>
        <w:rPr>
          <w:i/>
          <w:szCs w:val="24"/>
        </w:rPr>
      </w:pPr>
      <w:r w:rsidRPr="008B398C">
        <w:rPr>
          <w:i/>
          <w:szCs w:val="24"/>
        </w:rPr>
        <w:t>Your final report/pr</w:t>
      </w:r>
      <w:r w:rsidR="00E87B8D" w:rsidRPr="008B398C">
        <w:rPr>
          <w:i/>
          <w:szCs w:val="24"/>
        </w:rPr>
        <w:t>esentation</w:t>
      </w:r>
      <w:r w:rsidRPr="008B398C">
        <w:rPr>
          <w:i/>
          <w:szCs w:val="24"/>
        </w:rPr>
        <w:t xml:space="preserve"> will include…</w:t>
      </w:r>
    </w:p>
    <w:p w:rsidR="000B5169" w:rsidRPr="008B398C" w:rsidRDefault="000B5169" w:rsidP="000B5169">
      <w:pPr>
        <w:pStyle w:val="NoSpacing"/>
        <w:ind w:left="720"/>
        <w:rPr>
          <w:i/>
          <w:szCs w:val="24"/>
        </w:rPr>
      </w:pPr>
    </w:p>
    <w:p w:rsidR="000B5169" w:rsidRPr="008B398C" w:rsidRDefault="00E87B8D" w:rsidP="000B5169">
      <w:pPr>
        <w:pStyle w:val="NoSpacing"/>
        <w:numPr>
          <w:ilvl w:val="0"/>
          <w:numId w:val="2"/>
        </w:numPr>
        <w:rPr>
          <w:szCs w:val="24"/>
        </w:rPr>
      </w:pPr>
      <w:r w:rsidRPr="008B398C">
        <w:rPr>
          <w:szCs w:val="24"/>
        </w:rPr>
        <w:t xml:space="preserve">Graphical representations </w:t>
      </w:r>
      <w:proofErr w:type="gramStart"/>
      <w:r w:rsidRPr="008B398C">
        <w:rPr>
          <w:szCs w:val="24"/>
        </w:rPr>
        <w:t>that are</w:t>
      </w:r>
      <w:proofErr w:type="gramEnd"/>
      <w:r w:rsidRPr="008B398C">
        <w:rPr>
          <w:szCs w:val="24"/>
        </w:rPr>
        <w:t xml:space="preserve"> appropriate for your study.</w:t>
      </w:r>
    </w:p>
    <w:p w:rsidR="00E87B8D" w:rsidRPr="008B398C" w:rsidRDefault="00E87B8D" w:rsidP="000B5169">
      <w:pPr>
        <w:pStyle w:val="NoSpacing"/>
        <w:numPr>
          <w:ilvl w:val="0"/>
          <w:numId w:val="2"/>
        </w:numPr>
        <w:rPr>
          <w:szCs w:val="24"/>
        </w:rPr>
      </w:pPr>
      <w:r w:rsidRPr="008B398C">
        <w:rPr>
          <w:szCs w:val="24"/>
        </w:rPr>
        <w:t>A description of any changes you made from your original plan and why you made them.</w:t>
      </w:r>
    </w:p>
    <w:p w:rsidR="00E87B8D" w:rsidRPr="008B398C" w:rsidRDefault="00E87B8D" w:rsidP="000B5169">
      <w:pPr>
        <w:pStyle w:val="NoSpacing"/>
        <w:numPr>
          <w:ilvl w:val="0"/>
          <w:numId w:val="2"/>
        </w:numPr>
        <w:rPr>
          <w:szCs w:val="24"/>
        </w:rPr>
      </w:pPr>
      <w:r w:rsidRPr="008B398C">
        <w:rPr>
          <w:szCs w:val="24"/>
        </w:rPr>
        <w:lastRenderedPageBreak/>
        <w:t>An analysis of any bias that may be present.</w:t>
      </w:r>
    </w:p>
    <w:p w:rsidR="00E87B8D" w:rsidRPr="008B398C" w:rsidRDefault="00E87B8D" w:rsidP="000B5169">
      <w:pPr>
        <w:pStyle w:val="NoSpacing"/>
        <w:numPr>
          <w:ilvl w:val="0"/>
          <w:numId w:val="2"/>
        </w:numPr>
        <w:rPr>
          <w:szCs w:val="24"/>
        </w:rPr>
      </w:pPr>
      <w:r w:rsidRPr="008B398C">
        <w:rPr>
          <w:szCs w:val="24"/>
        </w:rPr>
        <w:t xml:space="preserve">A description of any inference procedures used to answer the initial question. </w:t>
      </w:r>
    </w:p>
    <w:p w:rsidR="00E87B8D" w:rsidRPr="008B398C" w:rsidRDefault="00E87B8D" w:rsidP="00E87B8D">
      <w:pPr>
        <w:pStyle w:val="NoSpacing"/>
        <w:numPr>
          <w:ilvl w:val="0"/>
          <w:numId w:val="2"/>
        </w:numPr>
        <w:rPr>
          <w:szCs w:val="24"/>
        </w:rPr>
      </w:pPr>
      <w:r w:rsidRPr="008B398C">
        <w:rPr>
          <w:szCs w:val="24"/>
        </w:rPr>
        <w:t>A detailed interpretation of your results including conclusions.</w:t>
      </w:r>
    </w:p>
    <w:p w:rsidR="00E87B8D" w:rsidRPr="008B398C" w:rsidRDefault="00E87B8D" w:rsidP="00E87B8D">
      <w:pPr>
        <w:pStyle w:val="NoSpacing"/>
        <w:rPr>
          <w:szCs w:val="24"/>
        </w:rPr>
      </w:pPr>
    </w:p>
    <w:p w:rsidR="00E87B8D" w:rsidRPr="008B398C" w:rsidRDefault="00E87B8D" w:rsidP="00E87B8D">
      <w:pPr>
        <w:pStyle w:val="NoSpacing"/>
        <w:ind w:left="720"/>
        <w:rPr>
          <w:i/>
          <w:szCs w:val="24"/>
        </w:rPr>
      </w:pPr>
      <w:r w:rsidRPr="008B398C">
        <w:rPr>
          <w:i/>
          <w:szCs w:val="24"/>
        </w:rPr>
        <w:t>Your final report/presentation will have the following attributes:</w:t>
      </w:r>
    </w:p>
    <w:p w:rsidR="00E87B8D" w:rsidRPr="008B398C" w:rsidRDefault="00E87B8D" w:rsidP="00E87B8D">
      <w:pPr>
        <w:pStyle w:val="NoSpacing"/>
        <w:ind w:left="720"/>
        <w:rPr>
          <w:i/>
          <w:szCs w:val="24"/>
        </w:rPr>
      </w:pPr>
    </w:p>
    <w:p w:rsidR="00E87B8D" w:rsidRPr="008B398C" w:rsidRDefault="00E87B8D" w:rsidP="00E87B8D">
      <w:pPr>
        <w:pStyle w:val="NoSpacing"/>
        <w:numPr>
          <w:ilvl w:val="0"/>
          <w:numId w:val="3"/>
        </w:numPr>
        <w:rPr>
          <w:szCs w:val="24"/>
        </w:rPr>
      </w:pPr>
      <w:r w:rsidRPr="008B398C">
        <w:rPr>
          <w:szCs w:val="24"/>
        </w:rPr>
        <w:t>The final report must be typed. Equations cannot be hand-written; Microsoft Word comes with an equation editor that should be used. Necessary graphs can be produced using statistical software or graphing calculators.</w:t>
      </w:r>
    </w:p>
    <w:p w:rsidR="00E87B8D" w:rsidRPr="008B398C" w:rsidRDefault="00850228" w:rsidP="00E87B8D">
      <w:pPr>
        <w:pStyle w:val="NoSpacing"/>
        <w:numPr>
          <w:ilvl w:val="0"/>
          <w:numId w:val="3"/>
        </w:numPr>
        <w:rPr>
          <w:szCs w:val="24"/>
        </w:rPr>
      </w:pPr>
      <w:r w:rsidRPr="008B398C">
        <w:rPr>
          <w:szCs w:val="24"/>
        </w:rPr>
        <w:t>All symbols must be defined. All formulas must be shown before used.</w:t>
      </w:r>
    </w:p>
    <w:p w:rsidR="00850228" w:rsidRPr="008B398C" w:rsidRDefault="00850228" w:rsidP="00E87B8D">
      <w:pPr>
        <w:pStyle w:val="NoSpacing"/>
        <w:numPr>
          <w:ilvl w:val="0"/>
          <w:numId w:val="3"/>
        </w:numPr>
        <w:rPr>
          <w:szCs w:val="24"/>
        </w:rPr>
      </w:pPr>
      <w:r w:rsidRPr="008B398C">
        <w:rPr>
          <w:szCs w:val="24"/>
        </w:rPr>
        <w:t>Any descriptions of procedures must use accurate statistical vocabulary, not calculator commands.</w:t>
      </w:r>
    </w:p>
    <w:p w:rsidR="008B398C" w:rsidRPr="008B398C" w:rsidRDefault="008B398C">
      <w:pPr>
        <w:spacing w:after="200" w:line="276" w:lineRule="auto"/>
        <w:rPr>
          <w:rFonts w:asciiTheme="majorHAnsi" w:eastAsiaTheme="majorEastAsia" w:hAnsiTheme="majorHAnsi" w:cstheme="majorBidi"/>
          <w:b/>
          <w:bCs/>
          <w:sz w:val="28"/>
          <w:szCs w:val="28"/>
        </w:rPr>
      </w:pPr>
      <w:r w:rsidRPr="008B398C">
        <w:br w:type="page"/>
      </w:r>
    </w:p>
    <w:p w:rsidR="00F26CA8" w:rsidRPr="008B398C" w:rsidRDefault="00F26CA8" w:rsidP="00F26CA8">
      <w:pPr>
        <w:pStyle w:val="Heading1"/>
        <w:rPr>
          <w:color w:val="auto"/>
        </w:rPr>
      </w:pPr>
      <w:r w:rsidRPr="008B398C">
        <w:rPr>
          <w:color w:val="auto"/>
        </w:rPr>
        <w:lastRenderedPageBreak/>
        <w:t>Pacing</w:t>
      </w:r>
    </w:p>
    <w:p w:rsidR="00F26CA8" w:rsidRPr="008B398C" w:rsidRDefault="00F26CA8" w:rsidP="00F26CA8"/>
    <w:p w:rsidR="00F26CA8" w:rsidRPr="008B398C" w:rsidRDefault="00F26CA8" w:rsidP="00F26CA8">
      <w:r w:rsidRPr="008B398C">
        <w:tab/>
        <w:t>The following pacing chart represents an estimation of both pace and focuses. A column of notes has been included to shed light on numerous uses of technology, test dates and activities. In no way are the indicated dates final nor should any guarantees be inferred from their inclusion.</w:t>
      </w:r>
    </w:p>
    <w:p w:rsidR="00F26CA8" w:rsidRPr="008B398C" w:rsidRDefault="00F26CA8" w:rsidP="00F26CA8"/>
    <w:p w:rsidR="00F26CA8" w:rsidRPr="008B398C" w:rsidRDefault="00F26CA8" w:rsidP="00F26CA8">
      <w:r w:rsidRPr="008B398C">
        <w:tab/>
        <w:t>In addition, the list of topics included is not comprehensive. While topics are not written in objective format, they indicate focuses for student mastery in each chapter.</w:t>
      </w:r>
    </w:p>
    <w:p w:rsidR="00F26CA8" w:rsidRPr="008B398C" w:rsidRDefault="00F26CA8" w:rsidP="00F26CA8"/>
    <w:p w:rsidR="00F26CA8" w:rsidRPr="008B398C" w:rsidRDefault="00F26CA8" w:rsidP="00F26CA8"/>
    <w:tbl>
      <w:tblPr>
        <w:tblStyle w:val="TableGrid"/>
        <w:tblW w:w="0" w:type="auto"/>
        <w:tblLook w:val="04A0"/>
      </w:tblPr>
      <w:tblGrid>
        <w:gridCol w:w="1098"/>
        <w:gridCol w:w="990"/>
        <w:gridCol w:w="4110"/>
        <w:gridCol w:w="3378"/>
      </w:tblGrid>
      <w:tr w:rsidR="008B398C" w:rsidRPr="008B398C" w:rsidTr="00A40E7A">
        <w:tc>
          <w:tcPr>
            <w:tcW w:w="1098" w:type="dxa"/>
          </w:tcPr>
          <w:p w:rsidR="00F26CA8" w:rsidRPr="008B398C" w:rsidRDefault="00F26CA8" w:rsidP="005B219B">
            <w:r w:rsidRPr="008B398C">
              <w:t>Chapters</w:t>
            </w:r>
          </w:p>
        </w:tc>
        <w:tc>
          <w:tcPr>
            <w:tcW w:w="990" w:type="dxa"/>
          </w:tcPr>
          <w:p w:rsidR="00F26CA8" w:rsidRPr="008B398C" w:rsidRDefault="00F26CA8" w:rsidP="005B219B">
            <w:r w:rsidRPr="008B398C">
              <w:t>Date</w:t>
            </w:r>
          </w:p>
        </w:tc>
        <w:tc>
          <w:tcPr>
            <w:tcW w:w="4110" w:type="dxa"/>
          </w:tcPr>
          <w:p w:rsidR="00F26CA8" w:rsidRPr="008B398C" w:rsidRDefault="00F26CA8" w:rsidP="005B219B">
            <w:r w:rsidRPr="008B398C">
              <w:t>Topics</w:t>
            </w:r>
          </w:p>
        </w:tc>
        <w:tc>
          <w:tcPr>
            <w:tcW w:w="3378" w:type="dxa"/>
          </w:tcPr>
          <w:p w:rsidR="00F26CA8" w:rsidRPr="008B398C" w:rsidRDefault="00F26CA8" w:rsidP="005B219B">
            <w:r w:rsidRPr="008B398C">
              <w:t>Notes</w:t>
            </w:r>
          </w:p>
        </w:tc>
      </w:tr>
      <w:tr w:rsidR="008B398C" w:rsidRPr="008B398C" w:rsidTr="005B219B">
        <w:tc>
          <w:tcPr>
            <w:tcW w:w="9576" w:type="dxa"/>
            <w:gridSpan w:val="4"/>
          </w:tcPr>
          <w:p w:rsidR="00F26CA8" w:rsidRPr="008B398C" w:rsidRDefault="00F26CA8" w:rsidP="005B219B">
            <w:pPr>
              <w:jc w:val="center"/>
            </w:pPr>
          </w:p>
          <w:p w:rsidR="00F26CA8" w:rsidRPr="008B398C" w:rsidRDefault="00F26CA8" w:rsidP="005B219B">
            <w:pPr>
              <w:jc w:val="center"/>
            </w:pPr>
            <w:r w:rsidRPr="008B398C">
              <w:t>PART 1 – Exploring and Understanding Data – 16 Hours (5 weeks)</w:t>
            </w:r>
          </w:p>
          <w:p w:rsidR="00F26CA8" w:rsidRPr="008B398C" w:rsidRDefault="00F26CA8" w:rsidP="005B219B">
            <w:pPr>
              <w:jc w:val="center"/>
            </w:pPr>
          </w:p>
        </w:tc>
      </w:tr>
      <w:tr w:rsidR="008B398C" w:rsidRPr="008B398C" w:rsidTr="00A40E7A">
        <w:tc>
          <w:tcPr>
            <w:tcW w:w="1098" w:type="dxa"/>
          </w:tcPr>
          <w:p w:rsidR="00F26CA8" w:rsidRPr="008B398C" w:rsidRDefault="00F26CA8" w:rsidP="005B219B">
            <w:r w:rsidRPr="008B398C">
              <w:t>1 and 2</w:t>
            </w:r>
          </w:p>
        </w:tc>
        <w:tc>
          <w:tcPr>
            <w:tcW w:w="5100" w:type="dxa"/>
            <w:gridSpan w:val="2"/>
          </w:tcPr>
          <w:p w:rsidR="00F26CA8" w:rsidRPr="008B398C" w:rsidRDefault="00F26CA8" w:rsidP="00F26CA8">
            <w:pPr>
              <w:pStyle w:val="ListParagraph"/>
              <w:numPr>
                <w:ilvl w:val="0"/>
                <w:numId w:val="4"/>
              </w:numPr>
              <w:ind w:left="522"/>
            </w:pPr>
            <w:r w:rsidRPr="008B398C">
              <w:t>Stats Starts Here</w:t>
            </w:r>
          </w:p>
          <w:p w:rsidR="00F26CA8" w:rsidRPr="008B398C" w:rsidRDefault="00F26CA8" w:rsidP="00F26CA8">
            <w:pPr>
              <w:pStyle w:val="ListParagraph"/>
              <w:numPr>
                <w:ilvl w:val="0"/>
                <w:numId w:val="4"/>
              </w:numPr>
              <w:ind w:left="522"/>
            </w:pPr>
            <w:r w:rsidRPr="008B398C">
              <w:t>Data</w:t>
            </w:r>
          </w:p>
          <w:p w:rsidR="00F26CA8" w:rsidRPr="008B398C" w:rsidRDefault="00F26CA8" w:rsidP="00F26CA8">
            <w:pPr>
              <w:pStyle w:val="ListParagraph"/>
              <w:numPr>
                <w:ilvl w:val="1"/>
                <w:numId w:val="4"/>
              </w:numPr>
              <w:ind w:left="882"/>
            </w:pPr>
            <w:r w:rsidRPr="008B398C">
              <w:t>Determining the 6 W’s</w:t>
            </w:r>
          </w:p>
          <w:p w:rsidR="00F26CA8" w:rsidRPr="008B398C" w:rsidRDefault="00F26CA8" w:rsidP="00F26CA8">
            <w:pPr>
              <w:pStyle w:val="ListParagraph"/>
              <w:numPr>
                <w:ilvl w:val="1"/>
                <w:numId w:val="4"/>
              </w:numPr>
              <w:ind w:left="882"/>
            </w:pPr>
            <w:r w:rsidRPr="008B398C">
              <w:t>Categorical vs. Quantitative</w:t>
            </w:r>
          </w:p>
          <w:p w:rsidR="00F26CA8" w:rsidRPr="008B398C" w:rsidRDefault="00F26CA8" w:rsidP="005B219B"/>
        </w:tc>
        <w:tc>
          <w:tcPr>
            <w:tcW w:w="3378" w:type="dxa"/>
          </w:tcPr>
          <w:p w:rsidR="00F26CA8" w:rsidRPr="008B398C" w:rsidRDefault="00F26CA8" w:rsidP="005B219B"/>
        </w:tc>
      </w:tr>
      <w:tr w:rsidR="008B398C" w:rsidRPr="008B398C" w:rsidTr="00A40E7A">
        <w:tc>
          <w:tcPr>
            <w:tcW w:w="1098" w:type="dxa"/>
          </w:tcPr>
          <w:p w:rsidR="00F26CA8" w:rsidRPr="008B398C" w:rsidRDefault="00F26CA8" w:rsidP="005B219B">
            <w:r w:rsidRPr="008B398C">
              <w:t>3</w:t>
            </w:r>
          </w:p>
        </w:tc>
        <w:tc>
          <w:tcPr>
            <w:tcW w:w="5100" w:type="dxa"/>
            <w:gridSpan w:val="2"/>
          </w:tcPr>
          <w:p w:rsidR="00F26CA8" w:rsidRPr="008B398C" w:rsidRDefault="00F26CA8" w:rsidP="00F26CA8">
            <w:pPr>
              <w:pStyle w:val="ListParagraph"/>
              <w:numPr>
                <w:ilvl w:val="0"/>
                <w:numId w:val="4"/>
              </w:numPr>
              <w:ind w:left="522"/>
            </w:pPr>
            <w:r w:rsidRPr="008B398C">
              <w:t>Displaying &amp; Describing Quantitative Data</w:t>
            </w:r>
          </w:p>
          <w:p w:rsidR="00F26CA8" w:rsidRPr="008B398C" w:rsidRDefault="00F26CA8" w:rsidP="00F26CA8">
            <w:pPr>
              <w:pStyle w:val="ListParagraph"/>
              <w:numPr>
                <w:ilvl w:val="1"/>
                <w:numId w:val="4"/>
              </w:numPr>
              <w:ind w:left="882"/>
            </w:pPr>
            <w:r w:rsidRPr="008B398C">
              <w:t>Marginal and Conditional Distributions</w:t>
            </w:r>
          </w:p>
          <w:p w:rsidR="00F26CA8" w:rsidRPr="008B398C" w:rsidRDefault="00F26CA8" w:rsidP="00F26CA8">
            <w:pPr>
              <w:pStyle w:val="ListParagraph"/>
              <w:numPr>
                <w:ilvl w:val="1"/>
                <w:numId w:val="4"/>
              </w:numPr>
              <w:ind w:left="882"/>
            </w:pPr>
            <w:r w:rsidRPr="008B398C">
              <w:t>Bar and Pie Charts</w:t>
            </w:r>
          </w:p>
          <w:p w:rsidR="00F26CA8" w:rsidRPr="008B398C" w:rsidRDefault="00F26CA8" w:rsidP="00F26CA8">
            <w:pPr>
              <w:pStyle w:val="ListParagraph"/>
              <w:numPr>
                <w:ilvl w:val="1"/>
                <w:numId w:val="4"/>
              </w:numPr>
              <w:ind w:left="882"/>
            </w:pPr>
            <w:r w:rsidRPr="008B398C">
              <w:t>Independence</w:t>
            </w:r>
          </w:p>
          <w:p w:rsidR="00F26CA8" w:rsidRPr="008B398C" w:rsidRDefault="00F26CA8" w:rsidP="005B219B"/>
        </w:tc>
        <w:tc>
          <w:tcPr>
            <w:tcW w:w="3378" w:type="dxa"/>
          </w:tcPr>
          <w:p w:rsidR="00F26CA8" w:rsidRPr="008B398C" w:rsidRDefault="00F26CA8" w:rsidP="005B219B"/>
        </w:tc>
      </w:tr>
      <w:tr w:rsidR="008B398C" w:rsidRPr="008B398C" w:rsidTr="00A40E7A">
        <w:tc>
          <w:tcPr>
            <w:tcW w:w="1098" w:type="dxa"/>
          </w:tcPr>
          <w:p w:rsidR="00F26CA8" w:rsidRPr="008B398C" w:rsidRDefault="00F26CA8" w:rsidP="005B219B">
            <w:r w:rsidRPr="008B398C">
              <w:t>4</w:t>
            </w:r>
          </w:p>
        </w:tc>
        <w:tc>
          <w:tcPr>
            <w:tcW w:w="5100" w:type="dxa"/>
            <w:gridSpan w:val="2"/>
          </w:tcPr>
          <w:p w:rsidR="00F26CA8" w:rsidRPr="008B398C" w:rsidRDefault="00F26CA8" w:rsidP="00F26CA8">
            <w:pPr>
              <w:pStyle w:val="ListParagraph"/>
              <w:numPr>
                <w:ilvl w:val="0"/>
                <w:numId w:val="4"/>
              </w:numPr>
              <w:ind w:left="522"/>
            </w:pPr>
            <w:r w:rsidRPr="008B398C">
              <w:t>Displaying and Summarizing Quantitative Data</w:t>
            </w:r>
          </w:p>
          <w:p w:rsidR="00F26CA8" w:rsidRPr="008B398C" w:rsidRDefault="00F26CA8" w:rsidP="00F26CA8">
            <w:pPr>
              <w:pStyle w:val="ListParagraph"/>
              <w:numPr>
                <w:ilvl w:val="1"/>
                <w:numId w:val="4"/>
              </w:numPr>
              <w:ind w:left="882"/>
            </w:pPr>
            <w:r w:rsidRPr="008B398C">
              <w:t>Measures of Center and Spread</w:t>
            </w:r>
          </w:p>
          <w:p w:rsidR="00F26CA8" w:rsidRPr="008B398C" w:rsidRDefault="00F26CA8" w:rsidP="00F26CA8">
            <w:pPr>
              <w:pStyle w:val="ListParagraph"/>
              <w:numPr>
                <w:ilvl w:val="1"/>
                <w:numId w:val="4"/>
              </w:numPr>
              <w:ind w:left="882"/>
            </w:pPr>
            <w:r w:rsidRPr="008B398C">
              <w:t>Shape of Data and the IQR</w:t>
            </w:r>
          </w:p>
          <w:p w:rsidR="00F26CA8" w:rsidRPr="008B398C" w:rsidRDefault="00F26CA8" w:rsidP="005B219B"/>
        </w:tc>
        <w:tc>
          <w:tcPr>
            <w:tcW w:w="3378" w:type="dxa"/>
          </w:tcPr>
          <w:p w:rsidR="00F26CA8" w:rsidRPr="008B398C" w:rsidRDefault="00F26CA8" w:rsidP="005B219B">
            <w:r w:rsidRPr="008B398C">
              <w:t>Using a calculator to measure center and spread.</w:t>
            </w:r>
          </w:p>
        </w:tc>
      </w:tr>
      <w:tr w:rsidR="008B398C" w:rsidRPr="008B398C" w:rsidTr="00A40E7A">
        <w:tc>
          <w:tcPr>
            <w:tcW w:w="1098" w:type="dxa"/>
          </w:tcPr>
          <w:p w:rsidR="00F26CA8" w:rsidRPr="008B398C" w:rsidRDefault="00F26CA8" w:rsidP="005B219B">
            <w:r w:rsidRPr="008B398C">
              <w:t>5</w:t>
            </w:r>
          </w:p>
        </w:tc>
        <w:tc>
          <w:tcPr>
            <w:tcW w:w="5100" w:type="dxa"/>
            <w:gridSpan w:val="2"/>
          </w:tcPr>
          <w:p w:rsidR="00F26CA8" w:rsidRPr="008B398C" w:rsidRDefault="00F26CA8" w:rsidP="00F26CA8">
            <w:pPr>
              <w:pStyle w:val="ListParagraph"/>
              <w:numPr>
                <w:ilvl w:val="0"/>
                <w:numId w:val="4"/>
              </w:numPr>
              <w:ind w:left="522"/>
            </w:pPr>
            <w:r w:rsidRPr="008B398C">
              <w:t>Understanding and Comparing Distributions</w:t>
            </w:r>
          </w:p>
          <w:p w:rsidR="00F26CA8" w:rsidRPr="008B398C" w:rsidRDefault="00F26CA8" w:rsidP="00F26CA8">
            <w:pPr>
              <w:pStyle w:val="ListParagraph"/>
              <w:numPr>
                <w:ilvl w:val="1"/>
                <w:numId w:val="4"/>
              </w:numPr>
              <w:ind w:left="882"/>
            </w:pPr>
            <w:r w:rsidRPr="008B398C">
              <w:t>Shape, Center, Spread and Outliers</w:t>
            </w:r>
          </w:p>
          <w:p w:rsidR="00F26CA8" w:rsidRPr="008B398C" w:rsidRDefault="00F26CA8" w:rsidP="00F26CA8">
            <w:pPr>
              <w:pStyle w:val="ListParagraph"/>
              <w:numPr>
                <w:ilvl w:val="1"/>
                <w:numId w:val="4"/>
              </w:numPr>
              <w:ind w:left="882"/>
            </w:pPr>
            <w:r w:rsidRPr="008B398C">
              <w:t>Boxplots and 5-Number Summaries</w:t>
            </w:r>
          </w:p>
          <w:p w:rsidR="00F26CA8" w:rsidRPr="008B398C" w:rsidRDefault="00F26CA8" w:rsidP="005B219B"/>
        </w:tc>
        <w:tc>
          <w:tcPr>
            <w:tcW w:w="3378" w:type="dxa"/>
          </w:tcPr>
          <w:p w:rsidR="00F26CA8" w:rsidRPr="008B398C" w:rsidRDefault="00F26CA8" w:rsidP="005B219B">
            <w:r w:rsidRPr="008B398C">
              <w:t>Creating boxplots with calculators.</w:t>
            </w:r>
          </w:p>
        </w:tc>
      </w:tr>
      <w:tr w:rsidR="008B398C" w:rsidRPr="008B398C" w:rsidTr="00A40E7A">
        <w:tc>
          <w:tcPr>
            <w:tcW w:w="1098" w:type="dxa"/>
          </w:tcPr>
          <w:p w:rsidR="00F26CA8" w:rsidRPr="008B398C" w:rsidRDefault="00F26CA8" w:rsidP="005B219B">
            <w:r w:rsidRPr="008B398C">
              <w:t>6</w:t>
            </w:r>
          </w:p>
        </w:tc>
        <w:tc>
          <w:tcPr>
            <w:tcW w:w="5100" w:type="dxa"/>
            <w:gridSpan w:val="2"/>
          </w:tcPr>
          <w:p w:rsidR="00F26CA8" w:rsidRPr="008B398C" w:rsidRDefault="00F26CA8" w:rsidP="00F26CA8">
            <w:pPr>
              <w:pStyle w:val="ListParagraph"/>
              <w:numPr>
                <w:ilvl w:val="0"/>
                <w:numId w:val="4"/>
              </w:numPr>
              <w:ind w:left="522"/>
            </w:pPr>
            <w:r w:rsidRPr="008B398C">
              <w:t>The Standard Deviation as Ruler and the Normal Model</w:t>
            </w:r>
          </w:p>
          <w:p w:rsidR="00F26CA8" w:rsidRPr="008B398C" w:rsidRDefault="00F26CA8" w:rsidP="00F26CA8">
            <w:pPr>
              <w:pStyle w:val="ListParagraph"/>
              <w:numPr>
                <w:ilvl w:val="1"/>
                <w:numId w:val="4"/>
              </w:numPr>
              <w:ind w:left="882"/>
            </w:pPr>
            <w:r w:rsidRPr="008B398C">
              <w:t>Standardizing using Z-Scores</w:t>
            </w:r>
          </w:p>
          <w:p w:rsidR="00F26CA8" w:rsidRPr="008B398C" w:rsidRDefault="00F26CA8" w:rsidP="00F26CA8">
            <w:pPr>
              <w:pStyle w:val="ListParagraph"/>
              <w:numPr>
                <w:ilvl w:val="1"/>
                <w:numId w:val="4"/>
              </w:numPr>
              <w:ind w:left="882"/>
            </w:pPr>
            <w:r w:rsidRPr="008B398C">
              <w:t>Normality and the 68-95-99.7 Rule</w:t>
            </w:r>
          </w:p>
          <w:p w:rsidR="00F26CA8" w:rsidRPr="008B398C" w:rsidRDefault="00F26CA8" w:rsidP="005B219B">
            <w:r w:rsidRPr="008B398C">
              <w:t xml:space="preserve"> </w:t>
            </w:r>
          </w:p>
        </w:tc>
        <w:tc>
          <w:tcPr>
            <w:tcW w:w="3378" w:type="dxa"/>
          </w:tcPr>
          <w:p w:rsidR="00F26CA8" w:rsidRPr="008B398C" w:rsidRDefault="00F26CA8" w:rsidP="005B219B"/>
        </w:tc>
      </w:tr>
      <w:tr w:rsidR="008B398C" w:rsidRPr="008B398C" w:rsidTr="00A40E7A">
        <w:tc>
          <w:tcPr>
            <w:tcW w:w="1098" w:type="dxa"/>
          </w:tcPr>
          <w:p w:rsidR="00F26CA8" w:rsidRPr="008B398C" w:rsidRDefault="00F26CA8" w:rsidP="005B219B">
            <w:r w:rsidRPr="008B398C">
              <w:t xml:space="preserve">Part 1 </w:t>
            </w:r>
          </w:p>
        </w:tc>
        <w:tc>
          <w:tcPr>
            <w:tcW w:w="5100" w:type="dxa"/>
            <w:gridSpan w:val="2"/>
          </w:tcPr>
          <w:p w:rsidR="00F26CA8" w:rsidRPr="008B398C" w:rsidRDefault="00F26CA8" w:rsidP="00F26CA8">
            <w:pPr>
              <w:pStyle w:val="ListParagraph"/>
              <w:numPr>
                <w:ilvl w:val="0"/>
                <w:numId w:val="4"/>
              </w:numPr>
              <w:ind w:left="522"/>
            </w:pPr>
            <w:r w:rsidRPr="008B398C">
              <w:t>Review and Assessment</w:t>
            </w:r>
          </w:p>
          <w:p w:rsidR="00F26CA8" w:rsidRPr="008B398C" w:rsidRDefault="00F26CA8" w:rsidP="005B219B"/>
        </w:tc>
        <w:tc>
          <w:tcPr>
            <w:tcW w:w="3378" w:type="dxa"/>
          </w:tcPr>
          <w:p w:rsidR="00F26CA8" w:rsidRPr="008B398C" w:rsidRDefault="00EC23F1" w:rsidP="00EC23F1">
            <w:r>
              <w:t>Test</w:t>
            </w:r>
          </w:p>
        </w:tc>
      </w:tr>
      <w:tr w:rsidR="008B398C" w:rsidRPr="008B398C" w:rsidTr="005B219B">
        <w:tc>
          <w:tcPr>
            <w:tcW w:w="9576" w:type="dxa"/>
            <w:gridSpan w:val="4"/>
          </w:tcPr>
          <w:p w:rsidR="00F26CA8" w:rsidRPr="008B398C" w:rsidRDefault="00F26CA8" w:rsidP="005B219B"/>
          <w:p w:rsidR="00F26CA8" w:rsidRPr="008B398C" w:rsidRDefault="00F26CA8" w:rsidP="005B219B">
            <w:pPr>
              <w:jc w:val="center"/>
            </w:pPr>
            <w:r w:rsidRPr="008B398C">
              <w:t>PART 2  - Exploring Relationships Between Variables – 19 Hours (5 weeks)</w:t>
            </w:r>
          </w:p>
          <w:p w:rsidR="00F26CA8" w:rsidRPr="008B398C" w:rsidRDefault="00F26CA8" w:rsidP="005B219B"/>
        </w:tc>
      </w:tr>
      <w:tr w:rsidR="008B398C" w:rsidRPr="008B398C" w:rsidTr="00A40E7A">
        <w:tc>
          <w:tcPr>
            <w:tcW w:w="1098" w:type="dxa"/>
            <w:tcBorders>
              <w:right w:val="single" w:sz="4" w:space="0" w:color="auto"/>
            </w:tcBorders>
          </w:tcPr>
          <w:p w:rsidR="00F26CA8" w:rsidRPr="008B398C" w:rsidRDefault="00F26CA8" w:rsidP="005B219B">
            <w:r w:rsidRPr="008B398C">
              <w:t>7</w:t>
            </w:r>
          </w:p>
        </w:tc>
        <w:tc>
          <w:tcPr>
            <w:tcW w:w="5100" w:type="dxa"/>
            <w:gridSpan w:val="2"/>
            <w:tcBorders>
              <w:left w:val="single" w:sz="4" w:space="0" w:color="auto"/>
              <w:right w:val="single" w:sz="4" w:space="0" w:color="auto"/>
            </w:tcBorders>
          </w:tcPr>
          <w:p w:rsidR="00F26CA8" w:rsidRPr="008B398C" w:rsidRDefault="00F26CA8" w:rsidP="00F26CA8">
            <w:pPr>
              <w:pStyle w:val="ListParagraph"/>
              <w:numPr>
                <w:ilvl w:val="0"/>
                <w:numId w:val="4"/>
              </w:numPr>
              <w:ind w:left="522"/>
            </w:pPr>
            <w:r w:rsidRPr="008B398C">
              <w:t>Scatterplots, Association and Correlation</w:t>
            </w:r>
          </w:p>
          <w:p w:rsidR="00F26CA8" w:rsidRPr="008B398C" w:rsidRDefault="00F26CA8" w:rsidP="00F26CA8">
            <w:pPr>
              <w:pStyle w:val="ListParagraph"/>
              <w:numPr>
                <w:ilvl w:val="1"/>
                <w:numId w:val="4"/>
              </w:numPr>
              <w:ind w:left="900"/>
            </w:pPr>
            <w:r w:rsidRPr="008B398C">
              <w:t>Correlation Coefficient</w:t>
            </w:r>
          </w:p>
          <w:p w:rsidR="00F26CA8" w:rsidRPr="008B398C" w:rsidRDefault="00F26CA8" w:rsidP="005B219B"/>
        </w:tc>
        <w:tc>
          <w:tcPr>
            <w:tcW w:w="3378" w:type="dxa"/>
            <w:tcBorders>
              <w:left w:val="single" w:sz="4" w:space="0" w:color="auto"/>
            </w:tcBorders>
          </w:tcPr>
          <w:p w:rsidR="00F26CA8" w:rsidRPr="008B398C" w:rsidRDefault="00F26CA8" w:rsidP="005B219B"/>
        </w:tc>
      </w:tr>
      <w:tr w:rsidR="008B398C" w:rsidRPr="008B398C" w:rsidTr="00A40E7A">
        <w:tc>
          <w:tcPr>
            <w:tcW w:w="1098" w:type="dxa"/>
            <w:tcBorders>
              <w:right w:val="single" w:sz="4" w:space="0" w:color="auto"/>
            </w:tcBorders>
          </w:tcPr>
          <w:p w:rsidR="00F26CA8" w:rsidRPr="008B398C" w:rsidRDefault="00F26CA8" w:rsidP="005B219B">
            <w:r w:rsidRPr="008B398C">
              <w:t>8</w:t>
            </w:r>
          </w:p>
        </w:tc>
        <w:tc>
          <w:tcPr>
            <w:tcW w:w="5100" w:type="dxa"/>
            <w:gridSpan w:val="2"/>
            <w:tcBorders>
              <w:left w:val="single" w:sz="4" w:space="0" w:color="auto"/>
              <w:right w:val="single" w:sz="4" w:space="0" w:color="auto"/>
            </w:tcBorders>
          </w:tcPr>
          <w:p w:rsidR="00F26CA8" w:rsidRPr="008B398C" w:rsidRDefault="00F26CA8" w:rsidP="00F26CA8">
            <w:pPr>
              <w:pStyle w:val="ListParagraph"/>
              <w:numPr>
                <w:ilvl w:val="0"/>
                <w:numId w:val="4"/>
              </w:numPr>
              <w:ind w:left="522"/>
            </w:pPr>
            <w:r w:rsidRPr="008B398C">
              <w:t>Linear Regression</w:t>
            </w:r>
          </w:p>
          <w:p w:rsidR="00F26CA8" w:rsidRPr="008B398C" w:rsidRDefault="00F26CA8" w:rsidP="00F26CA8">
            <w:pPr>
              <w:pStyle w:val="ListParagraph"/>
              <w:numPr>
                <w:ilvl w:val="1"/>
                <w:numId w:val="4"/>
              </w:numPr>
              <w:ind w:left="900"/>
            </w:pPr>
            <w:r w:rsidRPr="008B398C">
              <w:t>Residuals</w:t>
            </w:r>
          </w:p>
          <w:p w:rsidR="00F26CA8" w:rsidRPr="008B398C" w:rsidRDefault="00F26CA8" w:rsidP="00F26CA8">
            <w:pPr>
              <w:pStyle w:val="ListParagraph"/>
              <w:numPr>
                <w:ilvl w:val="1"/>
                <w:numId w:val="4"/>
              </w:numPr>
              <w:ind w:left="900"/>
            </w:pPr>
            <w:r w:rsidRPr="008B398C">
              <w:lastRenderedPageBreak/>
              <w:t xml:space="preserve">Interpreting </w:t>
            </w:r>
            <m:oMath>
              <m:sSup>
                <m:sSupPr>
                  <m:ctrlPr>
                    <w:rPr>
                      <w:rFonts w:ascii="Cambria Math" w:hAnsi="Cambria Math"/>
                      <w:i/>
                    </w:rPr>
                  </m:ctrlPr>
                </m:sSupPr>
                <m:e>
                  <m:r>
                    <w:rPr>
                      <w:rFonts w:ascii="Cambria Math" w:hAnsi="Cambria Math"/>
                    </w:rPr>
                    <m:t>R</m:t>
                  </m:r>
                </m:e>
                <m:sup>
                  <m:r>
                    <w:rPr>
                      <w:rFonts w:ascii="Cambria Math" w:hAnsi="Cambria Math"/>
                    </w:rPr>
                    <m:t>2</m:t>
                  </m:r>
                </m:sup>
              </m:sSup>
            </m:oMath>
          </w:p>
          <w:p w:rsidR="00F26CA8" w:rsidRPr="008B398C" w:rsidRDefault="00F26CA8" w:rsidP="005B219B"/>
        </w:tc>
        <w:tc>
          <w:tcPr>
            <w:tcW w:w="3378" w:type="dxa"/>
            <w:tcBorders>
              <w:left w:val="single" w:sz="4" w:space="0" w:color="auto"/>
            </w:tcBorders>
          </w:tcPr>
          <w:p w:rsidR="00F26CA8" w:rsidRPr="008B398C" w:rsidRDefault="00F26CA8" w:rsidP="005B219B">
            <w:r w:rsidRPr="008B398C">
              <w:lastRenderedPageBreak/>
              <w:t>Creating residual plots with calculators.</w:t>
            </w:r>
          </w:p>
        </w:tc>
      </w:tr>
      <w:tr w:rsidR="008B398C" w:rsidRPr="008B398C" w:rsidTr="005B219B">
        <w:tc>
          <w:tcPr>
            <w:tcW w:w="1098" w:type="dxa"/>
            <w:tcBorders>
              <w:right w:val="single" w:sz="4" w:space="0" w:color="auto"/>
            </w:tcBorders>
          </w:tcPr>
          <w:p w:rsidR="00F26CA8" w:rsidRPr="008B398C" w:rsidRDefault="00F26CA8" w:rsidP="005B219B">
            <w:r w:rsidRPr="008B398C">
              <w:lastRenderedPageBreak/>
              <w:t>9</w:t>
            </w:r>
          </w:p>
        </w:tc>
        <w:tc>
          <w:tcPr>
            <w:tcW w:w="5100" w:type="dxa"/>
            <w:gridSpan w:val="2"/>
            <w:tcBorders>
              <w:left w:val="single" w:sz="4" w:space="0" w:color="auto"/>
              <w:right w:val="single" w:sz="4" w:space="0" w:color="auto"/>
            </w:tcBorders>
          </w:tcPr>
          <w:p w:rsidR="00F26CA8" w:rsidRPr="008B398C" w:rsidRDefault="00F26CA8" w:rsidP="00F26CA8">
            <w:pPr>
              <w:pStyle w:val="ListParagraph"/>
              <w:numPr>
                <w:ilvl w:val="0"/>
                <w:numId w:val="4"/>
              </w:numPr>
              <w:ind w:left="522"/>
            </w:pPr>
            <w:r w:rsidRPr="008B398C">
              <w:t>Regression Wisdom</w:t>
            </w:r>
          </w:p>
          <w:p w:rsidR="00F26CA8" w:rsidRPr="008B398C" w:rsidRDefault="00F26CA8" w:rsidP="00F26CA8">
            <w:pPr>
              <w:pStyle w:val="ListParagraph"/>
              <w:numPr>
                <w:ilvl w:val="1"/>
                <w:numId w:val="4"/>
              </w:numPr>
              <w:ind w:left="900"/>
            </w:pPr>
            <w:r w:rsidRPr="008B398C">
              <w:t>Interpreting Outliers, Leverage and Influential Points</w:t>
            </w:r>
          </w:p>
          <w:p w:rsidR="00F26CA8" w:rsidRPr="008B398C" w:rsidRDefault="00F26CA8" w:rsidP="005B219B"/>
        </w:tc>
        <w:tc>
          <w:tcPr>
            <w:tcW w:w="3378" w:type="dxa"/>
            <w:tcBorders>
              <w:left w:val="single" w:sz="4" w:space="0" w:color="auto"/>
            </w:tcBorders>
          </w:tcPr>
          <w:p w:rsidR="00F26CA8" w:rsidRPr="008B398C" w:rsidRDefault="00F26CA8" w:rsidP="005B219B"/>
          <w:p w:rsidR="00F26CA8" w:rsidRPr="008B398C" w:rsidRDefault="00F26CA8" w:rsidP="005B219B">
            <w:r w:rsidRPr="008B398C">
              <w:t xml:space="preserve">Analyzing outliers using </w:t>
            </w:r>
            <w:proofErr w:type="spellStart"/>
            <w:r w:rsidRPr="008B398C">
              <w:t>MiniTab</w:t>
            </w:r>
            <w:proofErr w:type="spellEnd"/>
            <w:r w:rsidRPr="008B398C">
              <w:t xml:space="preserve"> and Fathom.</w:t>
            </w:r>
          </w:p>
        </w:tc>
      </w:tr>
      <w:tr w:rsidR="008B398C" w:rsidRPr="008B398C" w:rsidTr="005B219B">
        <w:tc>
          <w:tcPr>
            <w:tcW w:w="1098" w:type="dxa"/>
            <w:tcBorders>
              <w:right w:val="single" w:sz="4" w:space="0" w:color="auto"/>
            </w:tcBorders>
          </w:tcPr>
          <w:p w:rsidR="00F26CA8" w:rsidRPr="008B398C" w:rsidRDefault="00F26CA8" w:rsidP="005B219B">
            <w:r w:rsidRPr="008B398C">
              <w:t>10</w:t>
            </w:r>
          </w:p>
        </w:tc>
        <w:tc>
          <w:tcPr>
            <w:tcW w:w="5100" w:type="dxa"/>
            <w:gridSpan w:val="2"/>
            <w:tcBorders>
              <w:left w:val="single" w:sz="4" w:space="0" w:color="auto"/>
              <w:right w:val="single" w:sz="4" w:space="0" w:color="auto"/>
            </w:tcBorders>
          </w:tcPr>
          <w:p w:rsidR="00F26CA8" w:rsidRPr="008B398C" w:rsidRDefault="00F26CA8" w:rsidP="00F26CA8">
            <w:pPr>
              <w:pStyle w:val="ListParagraph"/>
              <w:numPr>
                <w:ilvl w:val="0"/>
                <w:numId w:val="4"/>
              </w:numPr>
              <w:ind w:left="522"/>
            </w:pPr>
            <w:r w:rsidRPr="008B398C">
              <w:t>Re-Expressing Data</w:t>
            </w:r>
          </w:p>
          <w:p w:rsidR="00F26CA8" w:rsidRPr="008B398C" w:rsidRDefault="00F26CA8" w:rsidP="00F26CA8">
            <w:pPr>
              <w:pStyle w:val="ListParagraph"/>
              <w:numPr>
                <w:ilvl w:val="1"/>
                <w:numId w:val="4"/>
              </w:numPr>
              <w:ind w:left="900"/>
            </w:pPr>
            <w:r w:rsidRPr="008B398C">
              <w:t>Ladder of Powers</w:t>
            </w:r>
          </w:p>
          <w:p w:rsidR="00F26CA8" w:rsidRPr="008B398C" w:rsidRDefault="00F26CA8" w:rsidP="005B219B"/>
        </w:tc>
        <w:tc>
          <w:tcPr>
            <w:tcW w:w="3378" w:type="dxa"/>
            <w:tcBorders>
              <w:left w:val="single" w:sz="4" w:space="0" w:color="auto"/>
            </w:tcBorders>
          </w:tcPr>
          <w:p w:rsidR="00F26CA8" w:rsidRPr="008B398C" w:rsidRDefault="00F26CA8" w:rsidP="005B219B">
            <w:r w:rsidRPr="008B398C">
              <w:t xml:space="preserve">Re-expressions will be done with TI-84 and </w:t>
            </w:r>
            <w:proofErr w:type="spellStart"/>
            <w:r w:rsidRPr="008B398C">
              <w:t>MiniTab</w:t>
            </w:r>
            <w:proofErr w:type="spellEnd"/>
            <w:r w:rsidRPr="008B398C">
              <w:t xml:space="preserve"> software.</w:t>
            </w:r>
          </w:p>
          <w:p w:rsidR="00F26CA8" w:rsidRPr="008B398C" w:rsidRDefault="00F26CA8" w:rsidP="005B219B">
            <w:r w:rsidRPr="008B398C">
              <w:t xml:space="preserve"> </w:t>
            </w:r>
          </w:p>
        </w:tc>
      </w:tr>
      <w:tr w:rsidR="008B398C" w:rsidRPr="008B398C" w:rsidTr="005B219B">
        <w:tc>
          <w:tcPr>
            <w:tcW w:w="1098" w:type="dxa"/>
            <w:tcBorders>
              <w:right w:val="single" w:sz="4" w:space="0" w:color="auto"/>
            </w:tcBorders>
          </w:tcPr>
          <w:p w:rsidR="00F26CA8" w:rsidRPr="008B398C" w:rsidRDefault="00F26CA8" w:rsidP="005B219B">
            <w:r w:rsidRPr="008B398C">
              <w:t>Part 2</w:t>
            </w:r>
          </w:p>
        </w:tc>
        <w:tc>
          <w:tcPr>
            <w:tcW w:w="5100" w:type="dxa"/>
            <w:gridSpan w:val="2"/>
            <w:tcBorders>
              <w:left w:val="single" w:sz="4" w:space="0" w:color="auto"/>
              <w:right w:val="single" w:sz="4" w:space="0" w:color="auto"/>
            </w:tcBorders>
          </w:tcPr>
          <w:p w:rsidR="00F26CA8" w:rsidRPr="008B398C" w:rsidRDefault="00F26CA8" w:rsidP="00F26CA8">
            <w:pPr>
              <w:pStyle w:val="ListParagraph"/>
              <w:numPr>
                <w:ilvl w:val="0"/>
                <w:numId w:val="4"/>
              </w:numPr>
              <w:ind w:left="522"/>
            </w:pPr>
            <w:r w:rsidRPr="008B398C">
              <w:t>Review and Assessment</w:t>
            </w:r>
          </w:p>
          <w:p w:rsidR="00F26CA8" w:rsidRPr="008B398C" w:rsidRDefault="00F26CA8" w:rsidP="005B219B"/>
        </w:tc>
        <w:tc>
          <w:tcPr>
            <w:tcW w:w="3378" w:type="dxa"/>
            <w:tcBorders>
              <w:left w:val="single" w:sz="4" w:space="0" w:color="auto"/>
            </w:tcBorders>
          </w:tcPr>
          <w:p w:rsidR="00F26CA8" w:rsidRPr="008B398C" w:rsidRDefault="00EC23F1" w:rsidP="00EC23F1">
            <w:r>
              <w:t>Test</w:t>
            </w:r>
          </w:p>
        </w:tc>
      </w:tr>
      <w:tr w:rsidR="008B398C" w:rsidRPr="008B398C" w:rsidTr="005B219B">
        <w:tc>
          <w:tcPr>
            <w:tcW w:w="9576" w:type="dxa"/>
            <w:gridSpan w:val="4"/>
          </w:tcPr>
          <w:p w:rsidR="00F26CA8" w:rsidRPr="008B398C" w:rsidRDefault="00F26CA8" w:rsidP="005B219B">
            <w:r w:rsidRPr="008B398C">
              <w:br w:type="page"/>
            </w:r>
          </w:p>
          <w:p w:rsidR="00F26CA8" w:rsidRPr="008B398C" w:rsidRDefault="00F26CA8" w:rsidP="005B219B">
            <w:pPr>
              <w:jc w:val="center"/>
            </w:pPr>
            <w:r w:rsidRPr="008B398C">
              <w:t>PART 3 – Gathering Data – 13 Hours (3 Weeks)</w:t>
            </w:r>
          </w:p>
          <w:p w:rsidR="00F26CA8" w:rsidRPr="008B398C" w:rsidRDefault="00F26CA8" w:rsidP="005B219B"/>
        </w:tc>
      </w:tr>
      <w:tr w:rsidR="008B398C" w:rsidRPr="008B398C" w:rsidTr="005B219B">
        <w:tc>
          <w:tcPr>
            <w:tcW w:w="1098" w:type="dxa"/>
            <w:tcBorders>
              <w:right w:val="single" w:sz="4" w:space="0" w:color="auto"/>
            </w:tcBorders>
          </w:tcPr>
          <w:p w:rsidR="00F26CA8" w:rsidRPr="008B398C" w:rsidRDefault="00F26CA8" w:rsidP="005B219B">
            <w:r w:rsidRPr="008B398C">
              <w:t>11</w:t>
            </w:r>
          </w:p>
        </w:tc>
        <w:tc>
          <w:tcPr>
            <w:tcW w:w="5100" w:type="dxa"/>
            <w:gridSpan w:val="2"/>
            <w:tcBorders>
              <w:left w:val="single" w:sz="4" w:space="0" w:color="auto"/>
              <w:right w:val="single" w:sz="4" w:space="0" w:color="auto"/>
            </w:tcBorders>
          </w:tcPr>
          <w:p w:rsidR="00F26CA8" w:rsidRPr="008B398C" w:rsidRDefault="00F26CA8" w:rsidP="00F26CA8">
            <w:pPr>
              <w:pStyle w:val="ListParagraph"/>
              <w:numPr>
                <w:ilvl w:val="0"/>
                <w:numId w:val="4"/>
              </w:numPr>
              <w:ind w:left="522"/>
            </w:pPr>
            <w:r w:rsidRPr="008B398C">
              <w:t>Understanding Randomness</w:t>
            </w:r>
          </w:p>
          <w:p w:rsidR="00F26CA8" w:rsidRPr="008B398C" w:rsidRDefault="00F26CA8" w:rsidP="00F26CA8">
            <w:pPr>
              <w:pStyle w:val="ListParagraph"/>
              <w:numPr>
                <w:ilvl w:val="1"/>
                <w:numId w:val="4"/>
              </w:numPr>
              <w:ind w:left="900"/>
            </w:pPr>
            <w:r w:rsidRPr="008B398C">
              <w:t>Designing Simulations</w:t>
            </w:r>
          </w:p>
          <w:p w:rsidR="00F26CA8" w:rsidRPr="008B398C" w:rsidRDefault="00F26CA8" w:rsidP="005B219B"/>
        </w:tc>
        <w:tc>
          <w:tcPr>
            <w:tcW w:w="3378" w:type="dxa"/>
            <w:tcBorders>
              <w:left w:val="single" w:sz="4" w:space="0" w:color="auto"/>
            </w:tcBorders>
          </w:tcPr>
          <w:p w:rsidR="00F26CA8" w:rsidRPr="008B398C" w:rsidRDefault="00F26CA8" w:rsidP="005B219B">
            <w:r w:rsidRPr="008B398C">
              <w:t>Using the random number generator on the calculator.</w:t>
            </w:r>
          </w:p>
          <w:p w:rsidR="00F26CA8" w:rsidRPr="008B398C" w:rsidRDefault="00F26CA8" w:rsidP="005B219B"/>
        </w:tc>
      </w:tr>
      <w:tr w:rsidR="008B398C" w:rsidRPr="008B398C" w:rsidTr="005B219B">
        <w:tc>
          <w:tcPr>
            <w:tcW w:w="1098" w:type="dxa"/>
            <w:tcBorders>
              <w:right w:val="single" w:sz="4" w:space="0" w:color="auto"/>
            </w:tcBorders>
          </w:tcPr>
          <w:p w:rsidR="00F26CA8" w:rsidRPr="008B398C" w:rsidRDefault="00F26CA8" w:rsidP="005B219B">
            <w:r w:rsidRPr="008B398C">
              <w:t>12</w:t>
            </w:r>
          </w:p>
        </w:tc>
        <w:tc>
          <w:tcPr>
            <w:tcW w:w="5100" w:type="dxa"/>
            <w:gridSpan w:val="2"/>
            <w:tcBorders>
              <w:left w:val="single" w:sz="4" w:space="0" w:color="auto"/>
              <w:right w:val="single" w:sz="4" w:space="0" w:color="auto"/>
            </w:tcBorders>
          </w:tcPr>
          <w:p w:rsidR="00F26CA8" w:rsidRPr="008B398C" w:rsidRDefault="00F26CA8" w:rsidP="00F26CA8">
            <w:pPr>
              <w:pStyle w:val="ListParagraph"/>
              <w:numPr>
                <w:ilvl w:val="0"/>
                <w:numId w:val="4"/>
              </w:numPr>
              <w:ind w:left="522"/>
            </w:pPr>
            <w:r w:rsidRPr="008B398C">
              <w:t>Sample Surveys</w:t>
            </w:r>
          </w:p>
          <w:p w:rsidR="00F26CA8" w:rsidRPr="008B398C" w:rsidRDefault="00F26CA8" w:rsidP="00F26CA8">
            <w:pPr>
              <w:pStyle w:val="ListParagraph"/>
              <w:numPr>
                <w:ilvl w:val="1"/>
                <w:numId w:val="4"/>
              </w:numPr>
              <w:ind w:left="900"/>
            </w:pPr>
            <w:r w:rsidRPr="008B398C">
              <w:t>Simple Random, Stratified, Cluster, Multistage and Systematic Sampling</w:t>
            </w:r>
          </w:p>
          <w:p w:rsidR="00F26CA8" w:rsidRPr="008B398C" w:rsidRDefault="00F26CA8" w:rsidP="00F26CA8">
            <w:pPr>
              <w:pStyle w:val="ListParagraph"/>
              <w:numPr>
                <w:ilvl w:val="1"/>
                <w:numId w:val="4"/>
              </w:numPr>
              <w:ind w:left="900"/>
            </w:pPr>
            <w:r w:rsidRPr="008B398C">
              <w:t>Bias and What Can Go Wrong</w:t>
            </w:r>
          </w:p>
          <w:p w:rsidR="00F26CA8" w:rsidRPr="008B398C" w:rsidRDefault="00F26CA8" w:rsidP="005B219B"/>
        </w:tc>
        <w:tc>
          <w:tcPr>
            <w:tcW w:w="3378" w:type="dxa"/>
            <w:tcBorders>
              <w:left w:val="single" w:sz="4" w:space="0" w:color="auto"/>
            </w:tcBorders>
          </w:tcPr>
          <w:p w:rsidR="00F26CA8" w:rsidRPr="008B398C" w:rsidRDefault="00F26CA8" w:rsidP="005B219B">
            <w:r w:rsidRPr="008B398C">
              <w:t>Students will discuss the appropriateness of different sampling methods depending on context.</w:t>
            </w:r>
          </w:p>
          <w:p w:rsidR="00F26CA8" w:rsidRPr="008B398C" w:rsidRDefault="00F26CA8" w:rsidP="005B219B"/>
        </w:tc>
      </w:tr>
      <w:tr w:rsidR="008B398C" w:rsidRPr="008B398C" w:rsidTr="005B219B">
        <w:tc>
          <w:tcPr>
            <w:tcW w:w="1098" w:type="dxa"/>
            <w:tcBorders>
              <w:right w:val="single" w:sz="4" w:space="0" w:color="auto"/>
            </w:tcBorders>
          </w:tcPr>
          <w:p w:rsidR="00F26CA8" w:rsidRPr="008B398C" w:rsidRDefault="00F26CA8" w:rsidP="005B219B">
            <w:r w:rsidRPr="008B398C">
              <w:t>13</w:t>
            </w:r>
          </w:p>
        </w:tc>
        <w:tc>
          <w:tcPr>
            <w:tcW w:w="5100" w:type="dxa"/>
            <w:gridSpan w:val="2"/>
            <w:tcBorders>
              <w:left w:val="single" w:sz="4" w:space="0" w:color="auto"/>
              <w:right w:val="single" w:sz="4" w:space="0" w:color="auto"/>
            </w:tcBorders>
          </w:tcPr>
          <w:p w:rsidR="00F26CA8" w:rsidRPr="008B398C" w:rsidRDefault="00F26CA8" w:rsidP="00F26CA8">
            <w:pPr>
              <w:pStyle w:val="ListParagraph"/>
              <w:numPr>
                <w:ilvl w:val="0"/>
                <w:numId w:val="4"/>
              </w:numPr>
              <w:ind w:left="522"/>
            </w:pPr>
            <w:r w:rsidRPr="008B398C">
              <w:t>Experiments and Observational Studies</w:t>
            </w:r>
          </w:p>
          <w:p w:rsidR="00F26CA8" w:rsidRPr="008B398C" w:rsidRDefault="00F26CA8" w:rsidP="00F26CA8">
            <w:pPr>
              <w:pStyle w:val="ListParagraph"/>
              <w:numPr>
                <w:ilvl w:val="1"/>
                <w:numId w:val="4"/>
              </w:numPr>
              <w:ind w:left="900"/>
            </w:pPr>
            <w:r w:rsidRPr="008B398C">
              <w:t>Experimental Design</w:t>
            </w:r>
          </w:p>
          <w:p w:rsidR="00F26CA8" w:rsidRPr="008B398C" w:rsidRDefault="00F26CA8" w:rsidP="00F26CA8">
            <w:pPr>
              <w:pStyle w:val="ListParagraph"/>
              <w:numPr>
                <w:ilvl w:val="1"/>
                <w:numId w:val="4"/>
              </w:numPr>
              <w:ind w:left="900"/>
            </w:pPr>
            <w:r w:rsidRPr="008B398C">
              <w:t>Drawing Conclusions from Experiments</w:t>
            </w:r>
          </w:p>
          <w:p w:rsidR="00F26CA8" w:rsidRPr="008B398C" w:rsidRDefault="00F26CA8" w:rsidP="00F26CA8">
            <w:pPr>
              <w:pStyle w:val="ListParagraph"/>
              <w:numPr>
                <w:ilvl w:val="1"/>
                <w:numId w:val="4"/>
              </w:numPr>
              <w:ind w:left="900"/>
            </w:pPr>
            <w:r w:rsidRPr="008B398C">
              <w:t>Blocking</w:t>
            </w:r>
          </w:p>
          <w:p w:rsidR="00F26CA8" w:rsidRPr="008B398C" w:rsidRDefault="00F26CA8" w:rsidP="005B219B"/>
        </w:tc>
        <w:tc>
          <w:tcPr>
            <w:tcW w:w="3378" w:type="dxa"/>
            <w:tcBorders>
              <w:left w:val="single" w:sz="4" w:space="0" w:color="auto"/>
            </w:tcBorders>
          </w:tcPr>
          <w:p w:rsidR="00F26CA8" w:rsidRPr="008B398C" w:rsidRDefault="00F26CA8" w:rsidP="005B219B"/>
        </w:tc>
      </w:tr>
      <w:tr w:rsidR="008B398C" w:rsidRPr="008B398C" w:rsidTr="005B219B">
        <w:tc>
          <w:tcPr>
            <w:tcW w:w="1098" w:type="dxa"/>
            <w:tcBorders>
              <w:right w:val="single" w:sz="4" w:space="0" w:color="auto"/>
            </w:tcBorders>
          </w:tcPr>
          <w:p w:rsidR="00F26CA8" w:rsidRPr="008B398C" w:rsidRDefault="00F26CA8" w:rsidP="005B219B">
            <w:r w:rsidRPr="008B398C">
              <w:t>Part 3</w:t>
            </w:r>
          </w:p>
        </w:tc>
        <w:tc>
          <w:tcPr>
            <w:tcW w:w="5100" w:type="dxa"/>
            <w:gridSpan w:val="2"/>
            <w:tcBorders>
              <w:left w:val="single" w:sz="4" w:space="0" w:color="auto"/>
              <w:right w:val="single" w:sz="4" w:space="0" w:color="auto"/>
            </w:tcBorders>
          </w:tcPr>
          <w:p w:rsidR="00F26CA8" w:rsidRPr="008B398C" w:rsidRDefault="00F26CA8" w:rsidP="00F26CA8">
            <w:pPr>
              <w:pStyle w:val="ListParagraph"/>
              <w:numPr>
                <w:ilvl w:val="0"/>
                <w:numId w:val="4"/>
              </w:numPr>
              <w:ind w:left="522"/>
            </w:pPr>
            <w:r w:rsidRPr="008B398C">
              <w:t>Review and Assessment</w:t>
            </w:r>
          </w:p>
        </w:tc>
        <w:tc>
          <w:tcPr>
            <w:tcW w:w="3378" w:type="dxa"/>
            <w:tcBorders>
              <w:left w:val="single" w:sz="4" w:space="0" w:color="auto"/>
            </w:tcBorders>
          </w:tcPr>
          <w:p w:rsidR="00F26CA8" w:rsidRPr="008B398C" w:rsidRDefault="00EC23F1" w:rsidP="00EC23F1">
            <w:r>
              <w:t>Test</w:t>
            </w:r>
          </w:p>
        </w:tc>
      </w:tr>
      <w:tr w:rsidR="008B398C" w:rsidRPr="008B398C" w:rsidTr="005B219B">
        <w:tc>
          <w:tcPr>
            <w:tcW w:w="9576" w:type="dxa"/>
            <w:gridSpan w:val="4"/>
          </w:tcPr>
          <w:p w:rsidR="00F26CA8" w:rsidRPr="008B398C" w:rsidRDefault="00F26CA8" w:rsidP="005B219B"/>
          <w:p w:rsidR="00F26CA8" w:rsidRPr="008B398C" w:rsidRDefault="00F26CA8" w:rsidP="005B219B">
            <w:pPr>
              <w:jc w:val="center"/>
            </w:pPr>
            <w:r w:rsidRPr="008B398C">
              <w:t>PART 4 – From Randomness to Probability – 16 Hours (5 weeks)</w:t>
            </w:r>
          </w:p>
          <w:p w:rsidR="00F26CA8" w:rsidRPr="008B398C" w:rsidRDefault="00F26CA8" w:rsidP="005B219B"/>
        </w:tc>
      </w:tr>
      <w:tr w:rsidR="008B398C" w:rsidRPr="008B398C" w:rsidTr="005B219B">
        <w:tc>
          <w:tcPr>
            <w:tcW w:w="1098" w:type="dxa"/>
            <w:tcBorders>
              <w:right w:val="single" w:sz="4" w:space="0" w:color="auto"/>
            </w:tcBorders>
          </w:tcPr>
          <w:p w:rsidR="00F26CA8" w:rsidRPr="008B398C" w:rsidRDefault="00F26CA8" w:rsidP="005B219B">
            <w:r w:rsidRPr="008B398C">
              <w:t>14</w:t>
            </w:r>
          </w:p>
        </w:tc>
        <w:tc>
          <w:tcPr>
            <w:tcW w:w="5100" w:type="dxa"/>
            <w:gridSpan w:val="2"/>
            <w:tcBorders>
              <w:left w:val="single" w:sz="4" w:space="0" w:color="auto"/>
              <w:right w:val="single" w:sz="4" w:space="0" w:color="auto"/>
            </w:tcBorders>
          </w:tcPr>
          <w:p w:rsidR="00F26CA8" w:rsidRPr="008B398C" w:rsidRDefault="00F26CA8" w:rsidP="00F26CA8">
            <w:pPr>
              <w:pStyle w:val="ListParagraph"/>
              <w:numPr>
                <w:ilvl w:val="0"/>
                <w:numId w:val="4"/>
              </w:numPr>
              <w:ind w:left="522"/>
            </w:pPr>
            <w:r w:rsidRPr="008B398C">
              <w:t>From Randomness to Probability</w:t>
            </w:r>
          </w:p>
          <w:p w:rsidR="00F26CA8" w:rsidRPr="008B398C" w:rsidRDefault="00F26CA8" w:rsidP="00F26CA8">
            <w:pPr>
              <w:pStyle w:val="ListParagraph"/>
              <w:numPr>
                <w:ilvl w:val="1"/>
                <w:numId w:val="4"/>
              </w:numPr>
              <w:ind w:left="900"/>
            </w:pPr>
            <w:r w:rsidRPr="008B398C">
              <w:t>The Law of Large Numbers</w:t>
            </w:r>
          </w:p>
          <w:p w:rsidR="00F26CA8" w:rsidRPr="008B398C" w:rsidRDefault="00F26CA8" w:rsidP="005B219B"/>
        </w:tc>
        <w:tc>
          <w:tcPr>
            <w:tcW w:w="3378" w:type="dxa"/>
            <w:tcBorders>
              <w:left w:val="single" w:sz="4" w:space="0" w:color="auto"/>
            </w:tcBorders>
          </w:tcPr>
          <w:p w:rsidR="00F26CA8" w:rsidRPr="008B398C" w:rsidRDefault="00F26CA8" w:rsidP="005B219B"/>
        </w:tc>
      </w:tr>
      <w:tr w:rsidR="008B398C" w:rsidRPr="008B398C" w:rsidTr="005B219B">
        <w:tc>
          <w:tcPr>
            <w:tcW w:w="1098" w:type="dxa"/>
            <w:tcBorders>
              <w:right w:val="single" w:sz="4" w:space="0" w:color="auto"/>
            </w:tcBorders>
          </w:tcPr>
          <w:p w:rsidR="00F26CA8" w:rsidRPr="008B398C" w:rsidRDefault="00F26CA8" w:rsidP="005B219B">
            <w:r w:rsidRPr="008B398C">
              <w:t>15</w:t>
            </w:r>
          </w:p>
        </w:tc>
        <w:tc>
          <w:tcPr>
            <w:tcW w:w="5100" w:type="dxa"/>
            <w:gridSpan w:val="2"/>
            <w:tcBorders>
              <w:left w:val="single" w:sz="4" w:space="0" w:color="auto"/>
              <w:right w:val="single" w:sz="4" w:space="0" w:color="auto"/>
            </w:tcBorders>
          </w:tcPr>
          <w:p w:rsidR="00F26CA8" w:rsidRPr="008B398C" w:rsidRDefault="00F26CA8" w:rsidP="00F26CA8">
            <w:pPr>
              <w:pStyle w:val="ListParagraph"/>
              <w:numPr>
                <w:ilvl w:val="0"/>
                <w:numId w:val="4"/>
              </w:numPr>
              <w:ind w:left="522"/>
            </w:pPr>
            <w:r w:rsidRPr="008B398C">
              <w:t>Probability Rules!</w:t>
            </w:r>
          </w:p>
          <w:p w:rsidR="00F26CA8" w:rsidRPr="008B398C" w:rsidRDefault="00F26CA8" w:rsidP="00F26CA8">
            <w:pPr>
              <w:pStyle w:val="ListParagraph"/>
              <w:numPr>
                <w:ilvl w:val="1"/>
                <w:numId w:val="4"/>
              </w:numPr>
              <w:ind w:left="900"/>
            </w:pPr>
            <w:r w:rsidRPr="008B398C">
              <w:t>Conditional Probability</w:t>
            </w:r>
          </w:p>
          <w:p w:rsidR="00F26CA8" w:rsidRPr="008B398C" w:rsidRDefault="00F26CA8" w:rsidP="00F26CA8">
            <w:pPr>
              <w:pStyle w:val="ListParagraph"/>
              <w:numPr>
                <w:ilvl w:val="1"/>
                <w:numId w:val="4"/>
              </w:numPr>
              <w:ind w:left="900"/>
            </w:pPr>
            <w:r w:rsidRPr="008B398C">
              <w:t>Addition/Multiplication and Independence</w:t>
            </w:r>
          </w:p>
          <w:p w:rsidR="00F26CA8" w:rsidRPr="008B398C" w:rsidRDefault="00F26CA8" w:rsidP="005B219B"/>
        </w:tc>
        <w:tc>
          <w:tcPr>
            <w:tcW w:w="3378" w:type="dxa"/>
            <w:tcBorders>
              <w:left w:val="single" w:sz="4" w:space="0" w:color="auto"/>
            </w:tcBorders>
          </w:tcPr>
          <w:p w:rsidR="00F26CA8" w:rsidRPr="008B398C" w:rsidRDefault="00F26CA8" w:rsidP="005B219B"/>
        </w:tc>
      </w:tr>
      <w:tr w:rsidR="008B398C" w:rsidRPr="008B398C" w:rsidTr="005B219B">
        <w:tc>
          <w:tcPr>
            <w:tcW w:w="1098" w:type="dxa"/>
            <w:tcBorders>
              <w:right w:val="single" w:sz="4" w:space="0" w:color="auto"/>
            </w:tcBorders>
          </w:tcPr>
          <w:p w:rsidR="00F26CA8" w:rsidRPr="008B398C" w:rsidRDefault="00F26CA8" w:rsidP="005B219B">
            <w:r w:rsidRPr="008B398C">
              <w:t>16</w:t>
            </w:r>
          </w:p>
        </w:tc>
        <w:tc>
          <w:tcPr>
            <w:tcW w:w="5100" w:type="dxa"/>
            <w:gridSpan w:val="2"/>
            <w:tcBorders>
              <w:left w:val="single" w:sz="4" w:space="0" w:color="auto"/>
              <w:right w:val="single" w:sz="4" w:space="0" w:color="auto"/>
            </w:tcBorders>
          </w:tcPr>
          <w:p w:rsidR="00F26CA8" w:rsidRPr="008B398C" w:rsidRDefault="00F26CA8" w:rsidP="00F26CA8">
            <w:pPr>
              <w:pStyle w:val="ListParagraph"/>
              <w:numPr>
                <w:ilvl w:val="0"/>
                <w:numId w:val="4"/>
              </w:numPr>
              <w:ind w:left="522"/>
            </w:pPr>
            <w:r w:rsidRPr="008B398C">
              <w:t>Random Variables</w:t>
            </w:r>
          </w:p>
          <w:p w:rsidR="00F26CA8" w:rsidRPr="008B398C" w:rsidRDefault="00F26CA8" w:rsidP="00F26CA8">
            <w:pPr>
              <w:pStyle w:val="ListParagraph"/>
              <w:numPr>
                <w:ilvl w:val="1"/>
                <w:numId w:val="4"/>
              </w:numPr>
              <w:ind w:left="900"/>
            </w:pPr>
            <w:r w:rsidRPr="008B398C">
              <w:t>Discrete vs. Continuous Random Variables</w:t>
            </w:r>
          </w:p>
          <w:p w:rsidR="00F26CA8" w:rsidRPr="008B398C" w:rsidRDefault="00F26CA8" w:rsidP="005B219B"/>
        </w:tc>
        <w:tc>
          <w:tcPr>
            <w:tcW w:w="3378" w:type="dxa"/>
            <w:tcBorders>
              <w:left w:val="single" w:sz="4" w:space="0" w:color="auto"/>
            </w:tcBorders>
          </w:tcPr>
          <w:p w:rsidR="00F26CA8" w:rsidRPr="008B398C" w:rsidRDefault="00F26CA8" w:rsidP="005B219B"/>
        </w:tc>
      </w:tr>
      <w:tr w:rsidR="008B398C" w:rsidRPr="008B398C" w:rsidTr="005B219B">
        <w:tc>
          <w:tcPr>
            <w:tcW w:w="1098" w:type="dxa"/>
            <w:tcBorders>
              <w:right w:val="single" w:sz="4" w:space="0" w:color="auto"/>
            </w:tcBorders>
          </w:tcPr>
          <w:p w:rsidR="00F26CA8" w:rsidRPr="008B398C" w:rsidRDefault="00F26CA8" w:rsidP="005B219B">
            <w:r w:rsidRPr="008B398C">
              <w:t>17</w:t>
            </w:r>
          </w:p>
        </w:tc>
        <w:tc>
          <w:tcPr>
            <w:tcW w:w="5100" w:type="dxa"/>
            <w:gridSpan w:val="2"/>
            <w:tcBorders>
              <w:left w:val="single" w:sz="4" w:space="0" w:color="auto"/>
              <w:right w:val="single" w:sz="4" w:space="0" w:color="auto"/>
            </w:tcBorders>
          </w:tcPr>
          <w:p w:rsidR="00F26CA8" w:rsidRPr="008B398C" w:rsidRDefault="00F26CA8" w:rsidP="00F26CA8">
            <w:pPr>
              <w:pStyle w:val="ListParagraph"/>
              <w:numPr>
                <w:ilvl w:val="0"/>
                <w:numId w:val="4"/>
              </w:numPr>
              <w:ind w:left="522"/>
            </w:pPr>
            <w:r w:rsidRPr="008B398C">
              <w:t>Probability Models</w:t>
            </w:r>
          </w:p>
          <w:p w:rsidR="00F26CA8" w:rsidRPr="008B398C" w:rsidRDefault="00F26CA8" w:rsidP="00F26CA8">
            <w:pPr>
              <w:pStyle w:val="ListParagraph"/>
              <w:numPr>
                <w:ilvl w:val="1"/>
                <w:numId w:val="4"/>
              </w:numPr>
              <w:ind w:left="900"/>
            </w:pPr>
            <w:r w:rsidRPr="008B398C">
              <w:t>Geometric Probability Model</w:t>
            </w:r>
          </w:p>
          <w:p w:rsidR="00F26CA8" w:rsidRPr="008B398C" w:rsidRDefault="00F26CA8" w:rsidP="00F26CA8">
            <w:pPr>
              <w:pStyle w:val="ListParagraph"/>
              <w:numPr>
                <w:ilvl w:val="1"/>
                <w:numId w:val="4"/>
              </w:numPr>
              <w:ind w:left="900"/>
            </w:pPr>
            <w:r w:rsidRPr="008B398C">
              <w:t>Binomial Probability Model</w:t>
            </w:r>
          </w:p>
          <w:p w:rsidR="00F26CA8" w:rsidRPr="008B398C" w:rsidRDefault="00F26CA8" w:rsidP="005B219B"/>
        </w:tc>
        <w:tc>
          <w:tcPr>
            <w:tcW w:w="3378" w:type="dxa"/>
            <w:tcBorders>
              <w:left w:val="single" w:sz="4" w:space="0" w:color="auto"/>
            </w:tcBorders>
          </w:tcPr>
          <w:p w:rsidR="00F26CA8" w:rsidRPr="008B398C" w:rsidRDefault="00F26CA8" w:rsidP="005B219B">
            <w:r w:rsidRPr="008B398C">
              <w:t>Using the PDF and CDF commands on the calculator.</w:t>
            </w:r>
          </w:p>
        </w:tc>
      </w:tr>
      <w:tr w:rsidR="008B398C" w:rsidRPr="008B398C" w:rsidTr="005B219B">
        <w:tc>
          <w:tcPr>
            <w:tcW w:w="1098" w:type="dxa"/>
            <w:tcBorders>
              <w:right w:val="single" w:sz="4" w:space="0" w:color="auto"/>
            </w:tcBorders>
          </w:tcPr>
          <w:p w:rsidR="00F26CA8" w:rsidRPr="008B398C" w:rsidRDefault="00F26CA8" w:rsidP="005B219B"/>
        </w:tc>
        <w:tc>
          <w:tcPr>
            <w:tcW w:w="5100" w:type="dxa"/>
            <w:gridSpan w:val="2"/>
            <w:tcBorders>
              <w:left w:val="single" w:sz="4" w:space="0" w:color="auto"/>
              <w:right w:val="single" w:sz="4" w:space="0" w:color="auto"/>
            </w:tcBorders>
          </w:tcPr>
          <w:p w:rsidR="00F26CA8" w:rsidRPr="008B398C" w:rsidRDefault="00F26CA8" w:rsidP="00F26CA8">
            <w:pPr>
              <w:pStyle w:val="ListParagraph"/>
              <w:numPr>
                <w:ilvl w:val="0"/>
                <w:numId w:val="4"/>
              </w:numPr>
              <w:ind w:left="522"/>
            </w:pPr>
            <w:r w:rsidRPr="008B398C">
              <w:t>Review and Assessment</w:t>
            </w:r>
          </w:p>
          <w:p w:rsidR="00F26CA8" w:rsidRPr="008B398C" w:rsidRDefault="00F26CA8" w:rsidP="005B219B"/>
          <w:p w:rsidR="00F26CA8" w:rsidRPr="008B398C" w:rsidRDefault="00F26CA8" w:rsidP="005B219B"/>
        </w:tc>
        <w:tc>
          <w:tcPr>
            <w:tcW w:w="3378" w:type="dxa"/>
            <w:tcBorders>
              <w:left w:val="single" w:sz="4" w:space="0" w:color="auto"/>
            </w:tcBorders>
          </w:tcPr>
          <w:p w:rsidR="00F26CA8" w:rsidRPr="008B398C" w:rsidRDefault="00EC23F1" w:rsidP="00EC23F1">
            <w:r>
              <w:t>Test</w:t>
            </w:r>
          </w:p>
        </w:tc>
      </w:tr>
      <w:tr w:rsidR="008B398C" w:rsidRPr="008B398C" w:rsidTr="005B219B">
        <w:tc>
          <w:tcPr>
            <w:tcW w:w="9576" w:type="dxa"/>
            <w:gridSpan w:val="4"/>
          </w:tcPr>
          <w:p w:rsidR="00F26CA8" w:rsidRPr="008B398C" w:rsidRDefault="00F26CA8" w:rsidP="005B219B">
            <w:pPr>
              <w:jc w:val="center"/>
            </w:pPr>
          </w:p>
          <w:p w:rsidR="00F26CA8" w:rsidRPr="008B398C" w:rsidRDefault="00F26CA8" w:rsidP="005B219B">
            <w:pPr>
              <w:jc w:val="center"/>
            </w:pPr>
            <w:r w:rsidRPr="008B398C">
              <w:lastRenderedPageBreak/>
              <w:t>PART 5 – From Data at Hand to the World at Large – 17 Hours (5 Weeks)</w:t>
            </w:r>
          </w:p>
          <w:p w:rsidR="00F26CA8" w:rsidRPr="008B398C" w:rsidRDefault="00F26CA8" w:rsidP="005B219B">
            <w:pPr>
              <w:jc w:val="center"/>
            </w:pPr>
          </w:p>
        </w:tc>
      </w:tr>
      <w:tr w:rsidR="008B398C" w:rsidRPr="008B398C" w:rsidTr="005B219B">
        <w:tc>
          <w:tcPr>
            <w:tcW w:w="1098" w:type="dxa"/>
            <w:tcBorders>
              <w:right w:val="single" w:sz="4" w:space="0" w:color="auto"/>
            </w:tcBorders>
          </w:tcPr>
          <w:p w:rsidR="00F26CA8" w:rsidRPr="008B398C" w:rsidRDefault="00F26CA8" w:rsidP="005B219B">
            <w:r w:rsidRPr="008B398C">
              <w:lastRenderedPageBreak/>
              <w:t>18</w:t>
            </w:r>
          </w:p>
        </w:tc>
        <w:tc>
          <w:tcPr>
            <w:tcW w:w="5100" w:type="dxa"/>
            <w:gridSpan w:val="2"/>
            <w:tcBorders>
              <w:left w:val="single" w:sz="4" w:space="0" w:color="auto"/>
              <w:right w:val="single" w:sz="4" w:space="0" w:color="auto"/>
            </w:tcBorders>
          </w:tcPr>
          <w:p w:rsidR="00F26CA8" w:rsidRPr="008B398C" w:rsidRDefault="00F26CA8" w:rsidP="00F26CA8">
            <w:pPr>
              <w:pStyle w:val="ListParagraph"/>
              <w:numPr>
                <w:ilvl w:val="0"/>
                <w:numId w:val="4"/>
              </w:numPr>
              <w:ind w:left="522"/>
            </w:pPr>
            <w:r w:rsidRPr="008B398C">
              <w:t>Sampling Distribution Models</w:t>
            </w:r>
          </w:p>
          <w:p w:rsidR="00F26CA8" w:rsidRPr="008B398C" w:rsidRDefault="00F26CA8" w:rsidP="00F26CA8">
            <w:pPr>
              <w:pStyle w:val="ListParagraph"/>
              <w:numPr>
                <w:ilvl w:val="1"/>
                <w:numId w:val="4"/>
              </w:numPr>
              <w:ind w:left="900"/>
            </w:pPr>
            <w:r w:rsidRPr="008B398C">
              <w:t>Central Limit Theorem</w:t>
            </w:r>
          </w:p>
          <w:p w:rsidR="00F26CA8" w:rsidRPr="008B398C" w:rsidRDefault="00F26CA8" w:rsidP="005B219B"/>
        </w:tc>
        <w:tc>
          <w:tcPr>
            <w:tcW w:w="3378" w:type="dxa"/>
            <w:tcBorders>
              <w:left w:val="single" w:sz="4" w:space="0" w:color="auto"/>
            </w:tcBorders>
          </w:tcPr>
          <w:p w:rsidR="00F26CA8" w:rsidRPr="008B398C" w:rsidRDefault="00F26CA8" w:rsidP="005B219B">
            <w:r w:rsidRPr="008B398C">
              <w:t>Using Penny activity to demonstrate normality of a sampling distribution from a non-normal population.</w:t>
            </w:r>
          </w:p>
          <w:p w:rsidR="00F26CA8" w:rsidRPr="008B398C" w:rsidRDefault="00F26CA8" w:rsidP="005B219B"/>
        </w:tc>
      </w:tr>
      <w:tr w:rsidR="008B398C" w:rsidRPr="008B398C" w:rsidTr="005B219B">
        <w:tc>
          <w:tcPr>
            <w:tcW w:w="1098" w:type="dxa"/>
            <w:tcBorders>
              <w:right w:val="single" w:sz="4" w:space="0" w:color="auto"/>
            </w:tcBorders>
          </w:tcPr>
          <w:p w:rsidR="00F26CA8" w:rsidRPr="008B398C" w:rsidRDefault="00F26CA8" w:rsidP="005B219B">
            <w:r w:rsidRPr="008B398C">
              <w:t>19</w:t>
            </w:r>
          </w:p>
        </w:tc>
        <w:tc>
          <w:tcPr>
            <w:tcW w:w="5100" w:type="dxa"/>
            <w:gridSpan w:val="2"/>
            <w:tcBorders>
              <w:left w:val="single" w:sz="4" w:space="0" w:color="auto"/>
              <w:right w:val="single" w:sz="4" w:space="0" w:color="auto"/>
            </w:tcBorders>
          </w:tcPr>
          <w:p w:rsidR="00F26CA8" w:rsidRPr="008B398C" w:rsidRDefault="00F26CA8" w:rsidP="00F26CA8">
            <w:pPr>
              <w:pStyle w:val="ListParagraph"/>
              <w:numPr>
                <w:ilvl w:val="0"/>
                <w:numId w:val="4"/>
              </w:numPr>
              <w:ind w:left="522"/>
            </w:pPr>
            <w:r w:rsidRPr="008B398C">
              <w:t>Confidence Intervals for Proportions</w:t>
            </w:r>
          </w:p>
          <w:p w:rsidR="00F26CA8" w:rsidRPr="008B398C" w:rsidRDefault="00F26CA8" w:rsidP="00F26CA8">
            <w:pPr>
              <w:pStyle w:val="ListParagraph"/>
              <w:numPr>
                <w:ilvl w:val="1"/>
                <w:numId w:val="4"/>
              </w:numPr>
              <w:ind w:left="900"/>
            </w:pPr>
            <w:r w:rsidRPr="008B398C">
              <w:t>One-Proportion Z-Interval</w:t>
            </w:r>
          </w:p>
          <w:p w:rsidR="00F26CA8" w:rsidRPr="008B398C" w:rsidRDefault="00F26CA8" w:rsidP="00F26CA8">
            <w:pPr>
              <w:pStyle w:val="ListParagraph"/>
              <w:numPr>
                <w:ilvl w:val="1"/>
                <w:numId w:val="4"/>
              </w:numPr>
              <w:ind w:left="900"/>
            </w:pPr>
            <w:r w:rsidRPr="008B398C">
              <w:t xml:space="preserve">Standard Error as an Estimate for </w:t>
            </w:r>
            <m:oMath>
              <m:r>
                <w:rPr>
                  <w:rFonts w:ascii="Cambria Math" w:hAnsi="Cambria Math"/>
                </w:rPr>
                <m:t>σ</m:t>
              </m:r>
            </m:oMath>
          </w:p>
          <w:p w:rsidR="00F26CA8" w:rsidRPr="008B398C" w:rsidRDefault="00F26CA8" w:rsidP="005B219B"/>
        </w:tc>
        <w:tc>
          <w:tcPr>
            <w:tcW w:w="3378" w:type="dxa"/>
            <w:tcBorders>
              <w:left w:val="single" w:sz="4" w:space="0" w:color="auto"/>
            </w:tcBorders>
          </w:tcPr>
          <w:p w:rsidR="00F26CA8" w:rsidRPr="008B398C" w:rsidRDefault="00F26CA8" w:rsidP="005B219B">
            <w:r w:rsidRPr="008B398C">
              <w:t xml:space="preserve">Using Calculator for </w:t>
            </w:r>
          </w:p>
          <w:p w:rsidR="00F26CA8" w:rsidRPr="008B398C" w:rsidRDefault="00F26CA8" w:rsidP="005B219B">
            <w:r w:rsidRPr="008B398C">
              <w:t>1-prop-z-int</w:t>
            </w:r>
          </w:p>
        </w:tc>
      </w:tr>
      <w:tr w:rsidR="008B398C" w:rsidRPr="008B398C" w:rsidTr="005B219B">
        <w:tc>
          <w:tcPr>
            <w:tcW w:w="1098" w:type="dxa"/>
            <w:tcBorders>
              <w:right w:val="single" w:sz="4" w:space="0" w:color="auto"/>
            </w:tcBorders>
          </w:tcPr>
          <w:p w:rsidR="00F26CA8" w:rsidRPr="008B398C" w:rsidRDefault="00F26CA8" w:rsidP="005B219B">
            <w:r w:rsidRPr="008B398C">
              <w:t>20</w:t>
            </w:r>
          </w:p>
        </w:tc>
        <w:tc>
          <w:tcPr>
            <w:tcW w:w="5100" w:type="dxa"/>
            <w:gridSpan w:val="2"/>
            <w:tcBorders>
              <w:left w:val="single" w:sz="4" w:space="0" w:color="auto"/>
              <w:right w:val="single" w:sz="4" w:space="0" w:color="auto"/>
            </w:tcBorders>
          </w:tcPr>
          <w:p w:rsidR="00F26CA8" w:rsidRPr="008B398C" w:rsidRDefault="00F26CA8" w:rsidP="00F26CA8">
            <w:pPr>
              <w:pStyle w:val="ListParagraph"/>
              <w:numPr>
                <w:ilvl w:val="0"/>
                <w:numId w:val="4"/>
              </w:numPr>
              <w:ind w:left="522"/>
            </w:pPr>
            <w:r w:rsidRPr="008B398C">
              <w:t>Testing Hypotheses about Proportions</w:t>
            </w:r>
          </w:p>
          <w:p w:rsidR="00F26CA8" w:rsidRPr="008B398C" w:rsidRDefault="00F26CA8" w:rsidP="00F26CA8">
            <w:pPr>
              <w:pStyle w:val="ListParagraph"/>
              <w:numPr>
                <w:ilvl w:val="1"/>
                <w:numId w:val="4"/>
              </w:numPr>
              <w:ind w:left="900"/>
            </w:pPr>
            <w:r w:rsidRPr="008B398C">
              <w:t>Defining a Null and Alternate Hypothesis</w:t>
            </w:r>
          </w:p>
          <w:p w:rsidR="00F26CA8" w:rsidRPr="008B398C" w:rsidRDefault="00F26CA8" w:rsidP="00F26CA8">
            <w:pPr>
              <w:pStyle w:val="ListParagraph"/>
              <w:numPr>
                <w:ilvl w:val="1"/>
                <w:numId w:val="4"/>
              </w:numPr>
              <w:ind w:left="900"/>
            </w:pPr>
            <w:r w:rsidRPr="008B398C">
              <w:t>P-values and One Proportion Z-Tests</w:t>
            </w:r>
          </w:p>
          <w:p w:rsidR="00F26CA8" w:rsidRPr="008B398C" w:rsidRDefault="00F26CA8" w:rsidP="005B219B">
            <w:pPr>
              <w:pStyle w:val="ListParagraph"/>
              <w:ind w:left="900"/>
            </w:pPr>
          </w:p>
        </w:tc>
        <w:tc>
          <w:tcPr>
            <w:tcW w:w="3378" w:type="dxa"/>
            <w:tcBorders>
              <w:left w:val="single" w:sz="4" w:space="0" w:color="auto"/>
            </w:tcBorders>
          </w:tcPr>
          <w:p w:rsidR="00F26CA8" w:rsidRPr="008B398C" w:rsidRDefault="00F26CA8" w:rsidP="005B219B">
            <w:r w:rsidRPr="008B398C">
              <w:t>Using Calculator for</w:t>
            </w:r>
          </w:p>
          <w:p w:rsidR="00F26CA8" w:rsidRPr="008B398C" w:rsidRDefault="00F26CA8" w:rsidP="005B219B">
            <w:r w:rsidRPr="008B398C">
              <w:t>1-prop-z-test</w:t>
            </w:r>
          </w:p>
        </w:tc>
      </w:tr>
      <w:tr w:rsidR="008B398C" w:rsidRPr="008B398C" w:rsidTr="005B219B">
        <w:tc>
          <w:tcPr>
            <w:tcW w:w="1098" w:type="dxa"/>
            <w:tcBorders>
              <w:right w:val="single" w:sz="4" w:space="0" w:color="auto"/>
            </w:tcBorders>
          </w:tcPr>
          <w:p w:rsidR="00F26CA8" w:rsidRPr="008B398C" w:rsidRDefault="00F26CA8" w:rsidP="005B219B">
            <w:r w:rsidRPr="008B398C">
              <w:t>21</w:t>
            </w:r>
          </w:p>
        </w:tc>
        <w:tc>
          <w:tcPr>
            <w:tcW w:w="5100" w:type="dxa"/>
            <w:gridSpan w:val="2"/>
            <w:tcBorders>
              <w:left w:val="single" w:sz="4" w:space="0" w:color="auto"/>
              <w:right w:val="single" w:sz="4" w:space="0" w:color="auto"/>
            </w:tcBorders>
          </w:tcPr>
          <w:p w:rsidR="00F26CA8" w:rsidRPr="008B398C" w:rsidRDefault="00F26CA8" w:rsidP="00F26CA8">
            <w:pPr>
              <w:pStyle w:val="ListParagraph"/>
              <w:numPr>
                <w:ilvl w:val="0"/>
                <w:numId w:val="4"/>
              </w:numPr>
              <w:ind w:left="522"/>
            </w:pPr>
            <w:r w:rsidRPr="008B398C">
              <w:t>More About Tests and Intervals</w:t>
            </w:r>
          </w:p>
          <w:p w:rsidR="00F26CA8" w:rsidRPr="008B398C" w:rsidRDefault="00F26CA8" w:rsidP="00F26CA8">
            <w:pPr>
              <w:pStyle w:val="ListParagraph"/>
              <w:numPr>
                <w:ilvl w:val="1"/>
                <w:numId w:val="4"/>
              </w:numPr>
              <w:ind w:left="900"/>
            </w:pPr>
            <w:r w:rsidRPr="008B398C">
              <w:t>Statistical Significance</w:t>
            </w:r>
          </w:p>
          <w:p w:rsidR="00F26CA8" w:rsidRPr="008B398C" w:rsidRDefault="00F26CA8" w:rsidP="00F26CA8">
            <w:pPr>
              <w:pStyle w:val="ListParagraph"/>
              <w:numPr>
                <w:ilvl w:val="1"/>
                <w:numId w:val="4"/>
              </w:numPr>
              <w:ind w:left="900"/>
            </w:pPr>
            <w:r w:rsidRPr="008B398C">
              <w:t>Type 1, 2 and Power Error</w:t>
            </w:r>
          </w:p>
          <w:p w:rsidR="00F26CA8" w:rsidRPr="008B398C" w:rsidRDefault="00F26CA8" w:rsidP="005B219B"/>
        </w:tc>
        <w:tc>
          <w:tcPr>
            <w:tcW w:w="3378" w:type="dxa"/>
            <w:tcBorders>
              <w:left w:val="single" w:sz="4" w:space="0" w:color="auto"/>
            </w:tcBorders>
          </w:tcPr>
          <w:p w:rsidR="00F26CA8" w:rsidRPr="008B398C" w:rsidRDefault="00F26CA8" w:rsidP="005B219B"/>
        </w:tc>
      </w:tr>
      <w:tr w:rsidR="008B398C" w:rsidRPr="008B398C" w:rsidTr="005B219B">
        <w:tc>
          <w:tcPr>
            <w:tcW w:w="1098" w:type="dxa"/>
            <w:tcBorders>
              <w:right w:val="single" w:sz="4" w:space="0" w:color="auto"/>
            </w:tcBorders>
          </w:tcPr>
          <w:p w:rsidR="00F26CA8" w:rsidRPr="008B398C" w:rsidRDefault="00F26CA8" w:rsidP="005B219B">
            <w:r w:rsidRPr="008B398C">
              <w:t>22</w:t>
            </w:r>
          </w:p>
        </w:tc>
        <w:tc>
          <w:tcPr>
            <w:tcW w:w="5100" w:type="dxa"/>
            <w:gridSpan w:val="2"/>
            <w:tcBorders>
              <w:left w:val="single" w:sz="4" w:space="0" w:color="auto"/>
              <w:right w:val="single" w:sz="4" w:space="0" w:color="auto"/>
            </w:tcBorders>
          </w:tcPr>
          <w:p w:rsidR="00F26CA8" w:rsidRPr="008B398C" w:rsidRDefault="00F26CA8" w:rsidP="00F26CA8">
            <w:pPr>
              <w:pStyle w:val="ListParagraph"/>
              <w:numPr>
                <w:ilvl w:val="0"/>
                <w:numId w:val="4"/>
              </w:numPr>
              <w:ind w:left="522"/>
            </w:pPr>
            <w:r w:rsidRPr="008B398C">
              <w:t>Comparing Two Proportions</w:t>
            </w:r>
          </w:p>
          <w:p w:rsidR="00F26CA8" w:rsidRPr="008B398C" w:rsidRDefault="00F26CA8" w:rsidP="00F26CA8">
            <w:pPr>
              <w:pStyle w:val="ListParagraph"/>
              <w:numPr>
                <w:ilvl w:val="1"/>
                <w:numId w:val="4"/>
              </w:numPr>
              <w:ind w:left="900"/>
            </w:pPr>
            <w:r w:rsidRPr="008B398C">
              <w:t>Determining Confidence Intervals for the difference between proportions</w:t>
            </w:r>
          </w:p>
          <w:p w:rsidR="00F26CA8" w:rsidRPr="008B398C" w:rsidRDefault="00F26CA8" w:rsidP="00F26CA8">
            <w:pPr>
              <w:pStyle w:val="ListParagraph"/>
              <w:numPr>
                <w:ilvl w:val="1"/>
                <w:numId w:val="4"/>
              </w:numPr>
              <w:ind w:left="900"/>
            </w:pPr>
            <w:r w:rsidRPr="008B398C">
              <w:t>Interpreting the Results of a Significance Test</w:t>
            </w:r>
          </w:p>
          <w:p w:rsidR="00F26CA8" w:rsidRPr="008B398C" w:rsidRDefault="00F26CA8" w:rsidP="005B219B"/>
        </w:tc>
        <w:tc>
          <w:tcPr>
            <w:tcW w:w="3378" w:type="dxa"/>
            <w:tcBorders>
              <w:left w:val="single" w:sz="4" w:space="0" w:color="auto"/>
            </w:tcBorders>
          </w:tcPr>
          <w:p w:rsidR="00F26CA8" w:rsidRPr="008B398C" w:rsidRDefault="00F26CA8" w:rsidP="005B219B">
            <w:r w:rsidRPr="008B398C">
              <w:t xml:space="preserve">Using calculator for </w:t>
            </w:r>
          </w:p>
          <w:p w:rsidR="00F26CA8" w:rsidRPr="008B398C" w:rsidRDefault="00F26CA8" w:rsidP="005B219B">
            <w:r w:rsidRPr="008B398C">
              <w:t>2-prop-z-int/test</w:t>
            </w:r>
          </w:p>
          <w:p w:rsidR="00F26CA8" w:rsidRPr="008B398C" w:rsidRDefault="00F26CA8" w:rsidP="005B219B"/>
        </w:tc>
      </w:tr>
      <w:tr w:rsidR="008B398C" w:rsidRPr="008B398C" w:rsidTr="005B219B">
        <w:tc>
          <w:tcPr>
            <w:tcW w:w="1098" w:type="dxa"/>
            <w:tcBorders>
              <w:right w:val="single" w:sz="4" w:space="0" w:color="auto"/>
            </w:tcBorders>
          </w:tcPr>
          <w:p w:rsidR="00F26CA8" w:rsidRPr="008B398C" w:rsidRDefault="00F26CA8" w:rsidP="005B219B"/>
        </w:tc>
        <w:tc>
          <w:tcPr>
            <w:tcW w:w="5100" w:type="dxa"/>
            <w:gridSpan w:val="2"/>
            <w:tcBorders>
              <w:left w:val="single" w:sz="4" w:space="0" w:color="auto"/>
              <w:right w:val="single" w:sz="4" w:space="0" w:color="auto"/>
            </w:tcBorders>
          </w:tcPr>
          <w:p w:rsidR="00F26CA8" w:rsidRPr="008B398C" w:rsidRDefault="00F26CA8" w:rsidP="00F26CA8">
            <w:pPr>
              <w:pStyle w:val="ListParagraph"/>
              <w:numPr>
                <w:ilvl w:val="0"/>
                <w:numId w:val="4"/>
              </w:numPr>
              <w:ind w:left="522"/>
            </w:pPr>
            <w:r w:rsidRPr="008B398C">
              <w:t>Review and Assessment</w:t>
            </w:r>
          </w:p>
        </w:tc>
        <w:tc>
          <w:tcPr>
            <w:tcW w:w="3378" w:type="dxa"/>
            <w:tcBorders>
              <w:left w:val="single" w:sz="4" w:space="0" w:color="auto"/>
            </w:tcBorders>
          </w:tcPr>
          <w:p w:rsidR="00F26CA8" w:rsidRPr="008B398C" w:rsidRDefault="00EC23F1" w:rsidP="00EC23F1">
            <w:r>
              <w:t>Test</w:t>
            </w:r>
          </w:p>
        </w:tc>
      </w:tr>
      <w:tr w:rsidR="008B398C" w:rsidRPr="008B398C" w:rsidTr="005B219B">
        <w:tc>
          <w:tcPr>
            <w:tcW w:w="9576" w:type="dxa"/>
            <w:gridSpan w:val="4"/>
          </w:tcPr>
          <w:p w:rsidR="00F26CA8" w:rsidRPr="008B398C" w:rsidRDefault="00F26CA8" w:rsidP="005B219B">
            <w:pPr>
              <w:jc w:val="center"/>
            </w:pPr>
          </w:p>
          <w:p w:rsidR="00F26CA8" w:rsidRPr="008B398C" w:rsidRDefault="00F26CA8" w:rsidP="005B219B">
            <w:pPr>
              <w:jc w:val="center"/>
            </w:pPr>
            <w:r w:rsidRPr="008B398C">
              <w:t>PART 6 – Learning About the World – 13 Hours (4 Weeks)</w:t>
            </w:r>
          </w:p>
          <w:p w:rsidR="00F26CA8" w:rsidRPr="008B398C" w:rsidRDefault="00F26CA8" w:rsidP="005B219B"/>
        </w:tc>
      </w:tr>
      <w:tr w:rsidR="008B398C" w:rsidRPr="008B398C" w:rsidTr="005B219B">
        <w:tc>
          <w:tcPr>
            <w:tcW w:w="1098" w:type="dxa"/>
            <w:tcBorders>
              <w:right w:val="single" w:sz="4" w:space="0" w:color="auto"/>
            </w:tcBorders>
          </w:tcPr>
          <w:p w:rsidR="00F26CA8" w:rsidRPr="008B398C" w:rsidRDefault="00F26CA8" w:rsidP="005B219B">
            <w:r w:rsidRPr="008B398C">
              <w:t>23</w:t>
            </w:r>
          </w:p>
        </w:tc>
        <w:tc>
          <w:tcPr>
            <w:tcW w:w="5100" w:type="dxa"/>
            <w:gridSpan w:val="2"/>
            <w:tcBorders>
              <w:left w:val="single" w:sz="4" w:space="0" w:color="auto"/>
              <w:right w:val="single" w:sz="4" w:space="0" w:color="auto"/>
            </w:tcBorders>
          </w:tcPr>
          <w:p w:rsidR="00F26CA8" w:rsidRPr="008B398C" w:rsidRDefault="00F26CA8" w:rsidP="00F26CA8">
            <w:pPr>
              <w:pStyle w:val="ListParagraph"/>
              <w:numPr>
                <w:ilvl w:val="0"/>
                <w:numId w:val="4"/>
              </w:numPr>
              <w:ind w:left="522"/>
            </w:pPr>
            <w:r w:rsidRPr="008B398C">
              <w:t>Inference About Means</w:t>
            </w:r>
          </w:p>
          <w:p w:rsidR="00F26CA8" w:rsidRPr="008B398C" w:rsidRDefault="00F26CA8" w:rsidP="00F26CA8">
            <w:pPr>
              <w:pStyle w:val="ListParagraph"/>
              <w:numPr>
                <w:ilvl w:val="1"/>
                <w:numId w:val="4"/>
              </w:numPr>
              <w:ind w:left="900"/>
            </w:pPr>
            <w:r w:rsidRPr="008B398C">
              <w:t>Compute and Interpret t-tests</w:t>
            </w:r>
          </w:p>
          <w:p w:rsidR="00F26CA8" w:rsidRPr="008B398C" w:rsidRDefault="00F26CA8" w:rsidP="00F26CA8">
            <w:pPr>
              <w:pStyle w:val="ListParagraph"/>
              <w:numPr>
                <w:ilvl w:val="1"/>
                <w:numId w:val="4"/>
              </w:numPr>
              <w:ind w:left="900"/>
            </w:pPr>
            <w:r w:rsidRPr="008B398C">
              <w:t>Interpreting Confidence Intervals</w:t>
            </w:r>
          </w:p>
          <w:p w:rsidR="00F26CA8" w:rsidRPr="008B398C" w:rsidRDefault="00F26CA8" w:rsidP="005B219B"/>
        </w:tc>
        <w:tc>
          <w:tcPr>
            <w:tcW w:w="3378" w:type="dxa"/>
            <w:tcBorders>
              <w:left w:val="single" w:sz="4" w:space="0" w:color="auto"/>
            </w:tcBorders>
          </w:tcPr>
          <w:p w:rsidR="00F26CA8" w:rsidRPr="008B398C" w:rsidRDefault="00F26CA8" w:rsidP="005B219B">
            <w:r w:rsidRPr="008B398C">
              <w:t>Use calculators to perform t-tests</w:t>
            </w:r>
          </w:p>
        </w:tc>
      </w:tr>
      <w:tr w:rsidR="008B398C" w:rsidRPr="008B398C" w:rsidTr="005B219B">
        <w:tc>
          <w:tcPr>
            <w:tcW w:w="1098" w:type="dxa"/>
            <w:tcBorders>
              <w:right w:val="single" w:sz="4" w:space="0" w:color="auto"/>
            </w:tcBorders>
          </w:tcPr>
          <w:p w:rsidR="00F26CA8" w:rsidRPr="008B398C" w:rsidRDefault="00F26CA8" w:rsidP="005B219B">
            <w:r w:rsidRPr="008B398C">
              <w:t>24</w:t>
            </w:r>
          </w:p>
        </w:tc>
        <w:tc>
          <w:tcPr>
            <w:tcW w:w="5100" w:type="dxa"/>
            <w:gridSpan w:val="2"/>
            <w:tcBorders>
              <w:left w:val="single" w:sz="4" w:space="0" w:color="auto"/>
              <w:right w:val="single" w:sz="4" w:space="0" w:color="auto"/>
            </w:tcBorders>
          </w:tcPr>
          <w:p w:rsidR="00F26CA8" w:rsidRPr="008B398C" w:rsidRDefault="00F26CA8" w:rsidP="00F26CA8">
            <w:pPr>
              <w:pStyle w:val="ListParagraph"/>
              <w:numPr>
                <w:ilvl w:val="0"/>
                <w:numId w:val="4"/>
              </w:numPr>
              <w:ind w:left="522"/>
            </w:pPr>
            <w:r w:rsidRPr="008B398C">
              <w:t>Comparing Means</w:t>
            </w:r>
          </w:p>
          <w:p w:rsidR="00F26CA8" w:rsidRPr="008B398C" w:rsidRDefault="00F26CA8" w:rsidP="00F26CA8">
            <w:pPr>
              <w:pStyle w:val="ListParagraph"/>
              <w:numPr>
                <w:ilvl w:val="1"/>
                <w:numId w:val="4"/>
              </w:numPr>
              <w:ind w:left="900"/>
            </w:pPr>
            <w:r w:rsidRPr="008B398C">
              <w:t>Determining Situations when Inference Between two Means is Appropriate</w:t>
            </w:r>
          </w:p>
          <w:p w:rsidR="00F26CA8" w:rsidRPr="008B398C" w:rsidRDefault="00F26CA8" w:rsidP="00F26CA8">
            <w:pPr>
              <w:pStyle w:val="ListParagraph"/>
              <w:numPr>
                <w:ilvl w:val="1"/>
                <w:numId w:val="4"/>
              </w:numPr>
              <w:ind w:left="900"/>
            </w:pPr>
            <w:r w:rsidRPr="008B398C">
              <w:t>Perform a 2-Sample T-Test</w:t>
            </w:r>
          </w:p>
          <w:p w:rsidR="00F26CA8" w:rsidRPr="008B398C" w:rsidRDefault="00F26CA8" w:rsidP="005B219B"/>
        </w:tc>
        <w:tc>
          <w:tcPr>
            <w:tcW w:w="3378" w:type="dxa"/>
            <w:tcBorders>
              <w:left w:val="single" w:sz="4" w:space="0" w:color="auto"/>
            </w:tcBorders>
          </w:tcPr>
          <w:p w:rsidR="00F26CA8" w:rsidRPr="008B398C" w:rsidRDefault="00F26CA8" w:rsidP="005B219B"/>
        </w:tc>
      </w:tr>
      <w:tr w:rsidR="008B398C" w:rsidRPr="008B398C" w:rsidTr="005B219B">
        <w:tc>
          <w:tcPr>
            <w:tcW w:w="1098" w:type="dxa"/>
            <w:tcBorders>
              <w:right w:val="single" w:sz="4" w:space="0" w:color="auto"/>
            </w:tcBorders>
          </w:tcPr>
          <w:p w:rsidR="00F26CA8" w:rsidRPr="008B398C" w:rsidRDefault="00F26CA8" w:rsidP="005B219B">
            <w:r w:rsidRPr="008B398C">
              <w:t>25</w:t>
            </w:r>
          </w:p>
        </w:tc>
        <w:tc>
          <w:tcPr>
            <w:tcW w:w="5100" w:type="dxa"/>
            <w:gridSpan w:val="2"/>
            <w:tcBorders>
              <w:left w:val="single" w:sz="4" w:space="0" w:color="auto"/>
              <w:right w:val="single" w:sz="4" w:space="0" w:color="auto"/>
            </w:tcBorders>
          </w:tcPr>
          <w:p w:rsidR="00F26CA8" w:rsidRPr="008B398C" w:rsidRDefault="00F26CA8" w:rsidP="00F26CA8">
            <w:pPr>
              <w:pStyle w:val="ListParagraph"/>
              <w:numPr>
                <w:ilvl w:val="0"/>
                <w:numId w:val="4"/>
              </w:numPr>
              <w:ind w:left="522"/>
            </w:pPr>
            <w:r w:rsidRPr="008B398C">
              <w:t>Paired Samples and Blocks</w:t>
            </w:r>
          </w:p>
          <w:p w:rsidR="00F26CA8" w:rsidRPr="008B398C" w:rsidRDefault="00F26CA8" w:rsidP="00F26CA8">
            <w:pPr>
              <w:pStyle w:val="ListParagraph"/>
              <w:numPr>
                <w:ilvl w:val="1"/>
                <w:numId w:val="4"/>
              </w:numPr>
              <w:ind w:left="900"/>
            </w:pPr>
            <w:r w:rsidRPr="008B398C">
              <w:t>Performing and Interpreting the Results of a Paired T-Test</w:t>
            </w:r>
          </w:p>
          <w:p w:rsidR="00F26CA8" w:rsidRPr="008B398C" w:rsidRDefault="00F26CA8" w:rsidP="005B219B"/>
        </w:tc>
        <w:tc>
          <w:tcPr>
            <w:tcW w:w="3378" w:type="dxa"/>
            <w:tcBorders>
              <w:left w:val="single" w:sz="4" w:space="0" w:color="auto"/>
            </w:tcBorders>
          </w:tcPr>
          <w:p w:rsidR="00F26CA8" w:rsidRPr="008B398C" w:rsidRDefault="00F26CA8" w:rsidP="005B219B">
            <w:r w:rsidRPr="008B398C">
              <w:t>Students will consider the W’s of an experiment to determine the appropriateness of a paired T-Test.</w:t>
            </w:r>
          </w:p>
          <w:p w:rsidR="00F26CA8" w:rsidRPr="008B398C" w:rsidRDefault="00F26CA8" w:rsidP="005B219B"/>
        </w:tc>
      </w:tr>
      <w:tr w:rsidR="008B398C" w:rsidRPr="008B398C" w:rsidTr="005B219B">
        <w:tc>
          <w:tcPr>
            <w:tcW w:w="1098" w:type="dxa"/>
            <w:tcBorders>
              <w:right w:val="single" w:sz="4" w:space="0" w:color="auto"/>
            </w:tcBorders>
          </w:tcPr>
          <w:p w:rsidR="00F26CA8" w:rsidRPr="008B398C" w:rsidRDefault="00F26CA8" w:rsidP="005B219B"/>
        </w:tc>
        <w:tc>
          <w:tcPr>
            <w:tcW w:w="5100" w:type="dxa"/>
            <w:gridSpan w:val="2"/>
            <w:tcBorders>
              <w:left w:val="single" w:sz="4" w:space="0" w:color="auto"/>
              <w:right w:val="single" w:sz="4" w:space="0" w:color="auto"/>
            </w:tcBorders>
          </w:tcPr>
          <w:p w:rsidR="00F26CA8" w:rsidRPr="008B398C" w:rsidRDefault="00F26CA8" w:rsidP="005B219B">
            <w:pPr>
              <w:pStyle w:val="ListParagraph"/>
              <w:numPr>
                <w:ilvl w:val="0"/>
                <w:numId w:val="4"/>
              </w:numPr>
              <w:ind w:left="522"/>
            </w:pPr>
            <w:r w:rsidRPr="008B398C">
              <w:t>Review and Assessment</w:t>
            </w:r>
          </w:p>
        </w:tc>
        <w:tc>
          <w:tcPr>
            <w:tcW w:w="3378" w:type="dxa"/>
            <w:tcBorders>
              <w:left w:val="single" w:sz="4" w:space="0" w:color="auto"/>
            </w:tcBorders>
          </w:tcPr>
          <w:p w:rsidR="00F26CA8" w:rsidRPr="008B398C" w:rsidRDefault="00EC23F1" w:rsidP="00EC23F1">
            <w:r>
              <w:t>Test</w:t>
            </w:r>
          </w:p>
        </w:tc>
      </w:tr>
      <w:tr w:rsidR="008B398C" w:rsidRPr="008B398C" w:rsidTr="005B219B">
        <w:tc>
          <w:tcPr>
            <w:tcW w:w="9576" w:type="dxa"/>
            <w:gridSpan w:val="4"/>
          </w:tcPr>
          <w:p w:rsidR="00F26CA8" w:rsidRPr="008B398C" w:rsidRDefault="00F26CA8" w:rsidP="005B219B">
            <w:pPr>
              <w:jc w:val="center"/>
            </w:pPr>
            <w:r w:rsidRPr="008B398C">
              <w:br w:type="page"/>
            </w:r>
          </w:p>
          <w:p w:rsidR="00F26CA8" w:rsidRPr="008B398C" w:rsidRDefault="00F26CA8" w:rsidP="005B219B">
            <w:pPr>
              <w:jc w:val="center"/>
            </w:pPr>
            <w:r w:rsidRPr="008B398C">
              <w:t>PART 7 – Inference When Variables Are Related – 10 Hours (2 Weeks)</w:t>
            </w:r>
          </w:p>
          <w:p w:rsidR="00F26CA8" w:rsidRPr="008B398C" w:rsidRDefault="00F26CA8" w:rsidP="005B219B">
            <w:pPr>
              <w:jc w:val="center"/>
            </w:pPr>
          </w:p>
        </w:tc>
      </w:tr>
      <w:tr w:rsidR="008B398C" w:rsidRPr="008B398C" w:rsidTr="005B219B">
        <w:tc>
          <w:tcPr>
            <w:tcW w:w="1098" w:type="dxa"/>
            <w:tcBorders>
              <w:right w:val="single" w:sz="4" w:space="0" w:color="auto"/>
            </w:tcBorders>
          </w:tcPr>
          <w:p w:rsidR="00F26CA8" w:rsidRPr="008B398C" w:rsidRDefault="00F26CA8" w:rsidP="005B219B">
            <w:r w:rsidRPr="008B398C">
              <w:t>26</w:t>
            </w:r>
          </w:p>
        </w:tc>
        <w:tc>
          <w:tcPr>
            <w:tcW w:w="5100" w:type="dxa"/>
            <w:gridSpan w:val="2"/>
            <w:tcBorders>
              <w:left w:val="single" w:sz="4" w:space="0" w:color="auto"/>
              <w:right w:val="single" w:sz="4" w:space="0" w:color="auto"/>
            </w:tcBorders>
          </w:tcPr>
          <w:p w:rsidR="00F26CA8" w:rsidRPr="008B398C" w:rsidRDefault="00F26CA8" w:rsidP="00F26CA8">
            <w:pPr>
              <w:pStyle w:val="ListParagraph"/>
              <w:numPr>
                <w:ilvl w:val="0"/>
                <w:numId w:val="4"/>
              </w:numPr>
              <w:ind w:left="522"/>
            </w:pPr>
            <w:r w:rsidRPr="008B398C">
              <w:t>Comparing Counts</w:t>
            </w:r>
          </w:p>
          <w:p w:rsidR="00F26CA8" w:rsidRPr="008B398C" w:rsidRDefault="00F26CA8" w:rsidP="00F26CA8">
            <w:pPr>
              <w:pStyle w:val="ListParagraph"/>
              <w:numPr>
                <w:ilvl w:val="1"/>
                <w:numId w:val="4"/>
              </w:numPr>
              <w:ind w:left="900"/>
            </w:pPr>
            <w:r w:rsidRPr="008B398C">
              <w:t>The Three Chi-Square Tests: Goodness of Fit, Homogeneity and Independence</w:t>
            </w:r>
          </w:p>
          <w:p w:rsidR="00F26CA8" w:rsidRPr="008B398C" w:rsidRDefault="00F26CA8" w:rsidP="00F26CA8">
            <w:pPr>
              <w:pStyle w:val="ListParagraph"/>
              <w:numPr>
                <w:ilvl w:val="1"/>
                <w:numId w:val="4"/>
              </w:numPr>
              <w:ind w:left="900"/>
            </w:pPr>
            <w:r w:rsidRPr="008B398C">
              <w:lastRenderedPageBreak/>
              <w:t>Using Chi-Square Tables and Calculators to Perform Chi-Square Tests</w:t>
            </w:r>
          </w:p>
          <w:p w:rsidR="00F26CA8" w:rsidRPr="008B398C" w:rsidRDefault="00F26CA8" w:rsidP="00F26CA8">
            <w:pPr>
              <w:pStyle w:val="ListParagraph"/>
              <w:numPr>
                <w:ilvl w:val="1"/>
                <w:numId w:val="4"/>
              </w:numPr>
              <w:ind w:left="900"/>
            </w:pPr>
            <w:r w:rsidRPr="008B398C">
              <w:t>Interpret Chi-Square Test Results Obtained from Computer Output</w:t>
            </w:r>
          </w:p>
          <w:p w:rsidR="00F26CA8" w:rsidRPr="008B398C" w:rsidRDefault="00F26CA8" w:rsidP="005B219B"/>
        </w:tc>
        <w:tc>
          <w:tcPr>
            <w:tcW w:w="3378" w:type="dxa"/>
            <w:tcBorders>
              <w:left w:val="single" w:sz="4" w:space="0" w:color="auto"/>
            </w:tcBorders>
          </w:tcPr>
          <w:p w:rsidR="00F26CA8" w:rsidRPr="008B398C" w:rsidRDefault="00F26CA8" w:rsidP="005B219B">
            <w:r w:rsidRPr="008B398C">
              <w:lastRenderedPageBreak/>
              <w:t>M&amp;M color distribution activity for Goodness of Fit.</w:t>
            </w:r>
          </w:p>
          <w:p w:rsidR="00F26CA8" w:rsidRPr="008B398C" w:rsidRDefault="00F26CA8" w:rsidP="005B219B"/>
          <w:p w:rsidR="00F26CA8" w:rsidRPr="008B398C" w:rsidRDefault="00F26CA8" w:rsidP="005B219B"/>
        </w:tc>
      </w:tr>
      <w:tr w:rsidR="008B398C" w:rsidRPr="008B398C" w:rsidTr="005B219B">
        <w:tc>
          <w:tcPr>
            <w:tcW w:w="1098" w:type="dxa"/>
            <w:tcBorders>
              <w:right w:val="single" w:sz="4" w:space="0" w:color="auto"/>
            </w:tcBorders>
          </w:tcPr>
          <w:p w:rsidR="00F26CA8" w:rsidRPr="008B398C" w:rsidRDefault="00F26CA8" w:rsidP="005B219B">
            <w:r w:rsidRPr="008B398C">
              <w:lastRenderedPageBreak/>
              <w:t>27</w:t>
            </w:r>
          </w:p>
        </w:tc>
        <w:tc>
          <w:tcPr>
            <w:tcW w:w="5100" w:type="dxa"/>
            <w:gridSpan w:val="2"/>
            <w:tcBorders>
              <w:left w:val="single" w:sz="4" w:space="0" w:color="auto"/>
              <w:right w:val="single" w:sz="4" w:space="0" w:color="auto"/>
            </w:tcBorders>
          </w:tcPr>
          <w:p w:rsidR="00F26CA8" w:rsidRPr="008B398C" w:rsidRDefault="00F26CA8" w:rsidP="00F26CA8">
            <w:pPr>
              <w:pStyle w:val="ListParagraph"/>
              <w:numPr>
                <w:ilvl w:val="0"/>
                <w:numId w:val="4"/>
              </w:numPr>
              <w:ind w:left="522"/>
            </w:pPr>
            <w:r w:rsidRPr="008B398C">
              <w:t>Inferences for Regression</w:t>
            </w:r>
          </w:p>
          <w:p w:rsidR="00F26CA8" w:rsidRPr="008B398C" w:rsidRDefault="00F26CA8" w:rsidP="00F26CA8">
            <w:pPr>
              <w:pStyle w:val="ListParagraph"/>
              <w:numPr>
                <w:ilvl w:val="1"/>
                <w:numId w:val="4"/>
              </w:numPr>
              <w:ind w:left="900"/>
            </w:pPr>
            <w:r w:rsidRPr="008B398C">
              <w:t>Setting up and Testing Hypothesis Concerning Linear Regression</w:t>
            </w:r>
          </w:p>
          <w:p w:rsidR="00F26CA8" w:rsidRPr="008B398C" w:rsidRDefault="00F26CA8" w:rsidP="005B219B"/>
        </w:tc>
        <w:tc>
          <w:tcPr>
            <w:tcW w:w="3378" w:type="dxa"/>
            <w:tcBorders>
              <w:left w:val="single" w:sz="4" w:space="0" w:color="auto"/>
            </w:tcBorders>
          </w:tcPr>
          <w:p w:rsidR="00F26CA8" w:rsidRPr="008B398C" w:rsidRDefault="00F26CA8" w:rsidP="005B219B">
            <w:r w:rsidRPr="008B398C">
              <w:t>Focus will be on use of calculator to perform regression inference.</w:t>
            </w:r>
          </w:p>
        </w:tc>
      </w:tr>
      <w:tr w:rsidR="008B398C" w:rsidRPr="008B398C" w:rsidTr="005B219B">
        <w:tc>
          <w:tcPr>
            <w:tcW w:w="1098" w:type="dxa"/>
            <w:tcBorders>
              <w:right w:val="single" w:sz="4" w:space="0" w:color="auto"/>
            </w:tcBorders>
          </w:tcPr>
          <w:p w:rsidR="00F26CA8" w:rsidRPr="008B398C" w:rsidRDefault="00F26CA8" w:rsidP="005B219B"/>
        </w:tc>
        <w:tc>
          <w:tcPr>
            <w:tcW w:w="5100" w:type="dxa"/>
            <w:gridSpan w:val="2"/>
            <w:tcBorders>
              <w:left w:val="single" w:sz="4" w:space="0" w:color="auto"/>
              <w:right w:val="single" w:sz="4" w:space="0" w:color="auto"/>
            </w:tcBorders>
          </w:tcPr>
          <w:p w:rsidR="00F26CA8" w:rsidRPr="008B398C" w:rsidRDefault="00F26CA8" w:rsidP="00F26CA8">
            <w:pPr>
              <w:pStyle w:val="ListParagraph"/>
              <w:numPr>
                <w:ilvl w:val="0"/>
                <w:numId w:val="4"/>
              </w:numPr>
              <w:ind w:left="522"/>
            </w:pPr>
            <w:r w:rsidRPr="008B398C">
              <w:t>Review and Assessment</w:t>
            </w:r>
          </w:p>
        </w:tc>
        <w:tc>
          <w:tcPr>
            <w:tcW w:w="3378" w:type="dxa"/>
            <w:tcBorders>
              <w:left w:val="single" w:sz="4" w:space="0" w:color="auto"/>
            </w:tcBorders>
          </w:tcPr>
          <w:p w:rsidR="00F26CA8" w:rsidRPr="008B398C" w:rsidRDefault="00EC23F1" w:rsidP="00EC23F1">
            <w:r>
              <w:t>Test</w:t>
            </w:r>
          </w:p>
        </w:tc>
      </w:tr>
      <w:tr w:rsidR="008B398C" w:rsidRPr="008B398C" w:rsidTr="005B219B">
        <w:tc>
          <w:tcPr>
            <w:tcW w:w="9576" w:type="dxa"/>
            <w:gridSpan w:val="4"/>
          </w:tcPr>
          <w:p w:rsidR="00F26CA8" w:rsidRPr="008B398C" w:rsidRDefault="00F26CA8" w:rsidP="005B219B">
            <w:pPr>
              <w:jc w:val="center"/>
            </w:pPr>
          </w:p>
          <w:p w:rsidR="00F26CA8" w:rsidRPr="008B398C" w:rsidRDefault="00F26CA8" w:rsidP="005B219B">
            <w:pPr>
              <w:jc w:val="center"/>
            </w:pPr>
            <w:r w:rsidRPr="008B398C">
              <w:t xml:space="preserve">Review for the AP Exam – Remaining Time (2-3 </w:t>
            </w:r>
            <w:bookmarkStart w:id="0" w:name="_GoBack"/>
            <w:bookmarkEnd w:id="0"/>
            <w:r w:rsidRPr="008B398C">
              <w:t>Weeks)</w:t>
            </w:r>
          </w:p>
          <w:p w:rsidR="00F26CA8" w:rsidRPr="008B398C" w:rsidRDefault="00F26CA8" w:rsidP="005B219B">
            <w:pPr>
              <w:jc w:val="center"/>
            </w:pPr>
          </w:p>
        </w:tc>
      </w:tr>
      <w:tr w:rsidR="008B398C" w:rsidRPr="008B398C" w:rsidTr="005B219B">
        <w:tc>
          <w:tcPr>
            <w:tcW w:w="9576" w:type="dxa"/>
            <w:gridSpan w:val="4"/>
          </w:tcPr>
          <w:p w:rsidR="00F26CA8" w:rsidRPr="008B398C" w:rsidRDefault="00F26CA8" w:rsidP="005B219B">
            <w:pPr>
              <w:jc w:val="center"/>
            </w:pPr>
          </w:p>
          <w:p w:rsidR="00F26CA8" w:rsidRPr="008B398C" w:rsidRDefault="00F26CA8" w:rsidP="005B219B">
            <w:pPr>
              <w:jc w:val="center"/>
            </w:pPr>
            <w:r w:rsidRPr="008B398C">
              <w:t>FINAL PROJECT</w:t>
            </w:r>
          </w:p>
          <w:p w:rsidR="00F26CA8" w:rsidRPr="008B398C" w:rsidRDefault="00F26CA8" w:rsidP="005B219B">
            <w:pPr>
              <w:jc w:val="center"/>
            </w:pPr>
          </w:p>
        </w:tc>
      </w:tr>
    </w:tbl>
    <w:p w:rsidR="00F26CA8" w:rsidRDefault="00F26CA8" w:rsidP="00F26CA8"/>
    <w:p w:rsidR="00850228" w:rsidRDefault="00850228" w:rsidP="00850228">
      <w:pPr>
        <w:pStyle w:val="NoSpacing"/>
        <w:rPr>
          <w:szCs w:val="24"/>
        </w:rPr>
      </w:pPr>
    </w:p>
    <w:sectPr w:rsidR="00850228" w:rsidSect="003628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E21E8"/>
    <w:multiLevelType w:val="hybridMultilevel"/>
    <w:tmpl w:val="D81A02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24611BC"/>
    <w:multiLevelType w:val="hybridMultilevel"/>
    <w:tmpl w:val="167C0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7B227E"/>
    <w:multiLevelType w:val="hybridMultilevel"/>
    <w:tmpl w:val="FAA4F4F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334D89"/>
    <w:multiLevelType w:val="hybridMultilevel"/>
    <w:tmpl w:val="86804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96E790E"/>
    <w:multiLevelType w:val="hybridMultilevel"/>
    <w:tmpl w:val="CC4C0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232486F"/>
    <w:multiLevelType w:val="hybridMultilevel"/>
    <w:tmpl w:val="3D544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419A"/>
    <w:rsid w:val="00040A8C"/>
    <w:rsid w:val="000A3E39"/>
    <w:rsid w:val="000B5169"/>
    <w:rsid w:val="0017532B"/>
    <w:rsid w:val="003079B9"/>
    <w:rsid w:val="003628EE"/>
    <w:rsid w:val="00603BA9"/>
    <w:rsid w:val="0069214B"/>
    <w:rsid w:val="00762977"/>
    <w:rsid w:val="00794C40"/>
    <w:rsid w:val="00850228"/>
    <w:rsid w:val="00875296"/>
    <w:rsid w:val="008825BA"/>
    <w:rsid w:val="008B398C"/>
    <w:rsid w:val="009E018B"/>
    <w:rsid w:val="00A40E7A"/>
    <w:rsid w:val="00B047A6"/>
    <w:rsid w:val="00B5442B"/>
    <w:rsid w:val="00C01353"/>
    <w:rsid w:val="00C06EF0"/>
    <w:rsid w:val="00C4419A"/>
    <w:rsid w:val="00CA1AB2"/>
    <w:rsid w:val="00D035DA"/>
    <w:rsid w:val="00D24DF2"/>
    <w:rsid w:val="00DF1EF4"/>
    <w:rsid w:val="00E87B8D"/>
    <w:rsid w:val="00E9647C"/>
    <w:rsid w:val="00EC23F1"/>
    <w:rsid w:val="00EE58CA"/>
    <w:rsid w:val="00F11B13"/>
    <w:rsid w:val="00F26CA8"/>
    <w:rsid w:val="00FF51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77"/>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E87B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B398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419A"/>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E87B8D"/>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E87B8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87B8D"/>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6C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26CA8"/>
    <w:pPr>
      <w:ind w:left="720"/>
      <w:contextualSpacing/>
    </w:pPr>
  </w:style>
  <w:style w:type="paragraph" w:styleId="BalloonText">
    <w:name w:val="Balloon Text"/>
    <w:basedOn w:val="Normal"/>
    <w:link w:val="BalloonTextChar"/>
    <w:uiPriority w:val="99"/>
    <w:semiHidden/>
    <w:unhideWhenUsed/>
    <w:rsid w:val="00F26CA8"/>
    <w:rPr>
      <w:rFonts w:ascii="Tahoma" w:hAnsi="Tahoma" w:cs="Tahoma"/>
      <w:sz w:val="16"/>
      <w:szCs w:val="16"/>
    </w:rPr>
  </w:style>
  <w:style w:type="character" w:customStyle="1" w:styleId="BalloonTextChar">
    <w:name w:val="Balloon Text Char"/>
    <w:basedOn w:val="DefaultParagraphFont"/>
    <w:link w:val="BalloonText"/>
    <w:uiPriority w:val="99"/>
    <w:semiHidden/>
    <w:rsid w:val="00F26CA8"/>
    <w:rPr>
      <w:rFonts w:ascii="Tahoma" w:hAnsi="Tahoma" w:cs="Tahoma"/>
      <w:sz w:val="16"/>
      <w:szCs w:val="16"/>
    </w:rPr>
  </w:style>
  <w:style w:type="paragraph" w:styleId="Subtitle">
    <w:name w:val="Subtitle"/>
    <w:basedOn w:val="Normal"/>
    <w:next w:val="Normal"/>
    <w:link w:val="SubtitleChar"/>
    <w:uiPriority w:val="11"/>
    <w:qFormat/>
    <w:rsid w:val="00F26CA8"/>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26CA8"/>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semiHidden/>
    <w:rsid w:val="008B398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24D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77"/>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E87B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B398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419A"/>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E87B8D"/>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E87B8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87B8D"/>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6C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26CA8"/>
    <w:pPr>
      <w:ind w:left="720"/>
      <w:contextualSpacing/>
    </w:pPr>
  </w:style>
  <w:style w:type="paragraph" w:styleId="BalloonText">
    <w:name w:val="Balloon Text"/>
    <w:basedOn w:val="Normal"/>
    <w:link w:val="BalloonTextChar"/>
    <w:uiPriority w:val="99"/>
    <w:semiHidden/>
    <w:unhideWhenUsed/>
    <w:rsid w:val="00F26CA8"/>
    <w:rPr>
      <w:rFonts w:ascii="Tahoma" w:hAnsi="Tahoma" w:cs="Tahoma"/>
      <w:sz w:val="16"/>
      <w:szCs w:val="16"/>
    </w:rPr>
  </w:style>
  <w:style w:type="character" w:customStyle="1" w:styleId="BalloonTextChar">
    <w:name w:val="Balloon Text Char"/>
    <w:basedOn w:val="DefaultParagraphFont"/>
    <w:link w:val="BalloonText"/>
    <w:uiPriority w:val="99"/>
    <w:semiHidden/>
    <w:rsid w:val="00F26CA8"/>
    <w:rPr>
      <w:rFonts w:ascii="Tahoma" w:hAnsi="Tahoma" w:cs="Tahoma"/>
      <w:sz w:val="16"/>
      <w:szCs w:val="16"/>
    </w:rPr>
  </w:style>
  <w:style w:type="paragraph" w:styleId="Subtitle">
    <w:name w:val="Subtitle"/>
    <w:basedOn w:val="Normal"/>
    <w:next w:val="Normal"/>
    <w:link w:val="SubtitleChar"/>
    <w:uiPriority w:val="11"/>
    <w:qFormat/>
    <w:rsid w:val="00F26CA8"/>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26CA8"/>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semiHidden/>
    <w:rsid w:val="008B398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24DF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1969</Words>
  <Characters>11226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Fresno Unified School District</Company>
  <LinksUpToDate>false</LinksUpToDate>
  <CharactersWithSpaces>13169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UserID</cp:lastModifiedBy>
  <cp:revision>2</cp:revision>
  <cp:lastPrinted>2010-08-14T21:36:00Z</cp:lastPrinted>
  <dcterms:created xsi:type="dcterms:W3CDTF">2012-03-19T19:05:00Z</dcterms:created>
  <dcterms:modified xsi:type="dcterms:W3CDTF">2012-03-19T19:05:00Z</dcterms:modified>
</cp:coreProperties>
</file>